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B43" w:rsidRDefault="00BC3B43" w:rsidP="00BC3B43">
      <w:pPr>
        <w:spacing w:line="560" w:lineRule="exact"/>
        <w:jc w:val="center"/>
        <w:rPr>
          <w:rFonts w:eastAsia="方正小标宋简体"/>
          <w:strike/>
          <w:color w:val="0000FF"/>
          <w:sz w:val="36"/>
          <w:szCs w:val="36"/>
        </w:rPr>
      </w:pPr>
      <w:r>
        <w:rPr>
          <w:rFonts w:eastAsia="方正小标宋简体"/>
          <w:sz w:val="36"/>
          <w:szCs w:val="36"/>
        </w:rPr>
        <w:t>西安市自建房建设和使用安全管理实施意见</w:t>
      </w:r>
    </w:p>
    <w:p w:rsidR="00BC3B43" w:rsidRDefault="00BC3B43" w:rsidP="00BC3B43">
      <w:pPr>
        <w:spacing w:line="560" w:lineRule="exact"/>
        <w:jc w:val="center"/>
        <w:rPr>
          <w:rFonts w:eastAsia="楷体_GB2312"/>
          <w:sz w:val="32"/>
          <w:szCs w:val="32"/>
        </w:rPr>
      </w:pPr>
      <w:r>
        <w:rPr>
          <w:rFonts w:eastAsia="楷体_GB2312"/>
          <w:sz w:val="32"/>
          <w:szCs w:val="32"/>
        </w:rPr>
        <w:t>（</w:t>
      </w:r>
      <w:r>
        <w:rPr>
          <w:rFonts w:eastAsia="楷体_GB2312"/>
          <w:color w:val="333333"/>
          <w:sz w:val="32"/>
          <w:szCs w:val="32"/>
          <w:shd w:val="clear" w:color="auto" w:fill="FFFFFF"/>
        </w:rPr>
        <w:t>征求意见稿</w:t>
      </w:r>
      <w:r>
        <w:rPr>
          <w:rFonts w:eastAsia="楷体_GB2312"/>
          <w:sz w:val="32"/>
          <w:szCs w:val="32"/>
        </w:rPr>
        <w:t>）</w:t>
      </w:r>
    </w:p>
    <w:p w:rsidR="00BC3B43" w:rsidRDefault="00BC3B43" w:rsidP="00BC3B43">
      <w:pPr>
        <w:pStyle w:val="a0"/>
        <w:spacing w:after="0"/>
        <w:jc w:val="center"/>
        <w:rPr>
          <w:rFonts w:eastAsia="楷体"/>
        </w:rPr>
      </w:pPr>
    </w:p>
    <w:p w:rsidR="00BC3B43" w:rsidRDefault="00BC3B43" w:rsidP="00BC3B43">
      <w:pPr>
        <w:ind w:firstLineChars="200" w:firstLine="640"/>
        <w:rPr>
          <w:rFonts w:eastAsia="仿宋_GB2312"/>
          <w:sz w:val="32"/>
          <w:szCs w:val="32"/>
        </w:rPr>
      </w:pPr>
      <w:r>
        <w:rPr>
          <w:rFonts w:eastAsia="仿宋_GB2312"/>
          <w:sz w:val="32"/>
          <w:szCs w:val="32"/>
        </w:rPr>
        <w:t>为进一步加强自建房建设和使用安全管理，根据有关法律法规，结合我市实际，制定本实施意见。</w:t>
      </w:r>
    </w:p>
    <w:p w:rsidR="00BC3B43" w:rsidRDefault="00BC3B43" w:rsidP="00BC3B43">
      <w:pPr>
        <w:ind w:firstLineChars="200" w:firstLine="640"/>
        <w:rPr>
          <w:rFonts w:eastAsia="黑体"/>
          <w:sz w:val="32"/>
          <w:szCs w:val="32"/>
        </w:rPr>
      </w:pPr>
      <w:r>
        <w:rPr>
          <w:rFonts w:eastAsia="黑体"/>
          <w:sz w:val="32"/>
          <w:szCs w:val="32"/>
        </w:rPr>
        <w:t>一、总体要求</w:t>
      </w:r>
    </w:p>
    <w:p w:rsidR="00BC3B43" w:rsidRDefault="00BC3B43" w:rsidP="00BC3B43">
      <w:pPr>
        <w:ind w:firstLineChars="200" w:firstLine="640"/>
        <w:rPr>
          <w:rFonts w:eastAsia="楷体_GB2312"/>
          <w:sz w:val="32"/>
          <w:szCs w:val="32"/>
        </w:rPr>
      </w:pPr>
      <w:r>
        <w:rPr>
          <w:rFonts w:eastAsia="楷体_GB2312"/>
          <w:sz w:val="32"/>
          <w:szCs w:val="32"/>
        </w:rPr>
        <w:t>（一）指导思想</w:t>
      </w:r>
    </w:p>
    <w:p w:rsidR="00BC3B43" w:rsidRDefault="00BC3B43" w:rsidP="00BC3B43">
      <w:pPr>
        <w:ind w:firstLineChars="200" w:firstLine="640"/>
        <w:rPr>
          <w:rFonts w:eastAsia="仿宋_GB2312"/>
          <w:sz w:val="32"/>
          <w:szCs w:val="32"/>
        </w:rPr>
      </w:pPr>
      <w:r>
        <w:rPr>
          <w:rFonts w:eastAsia="仿宋_GB2312"/>
          <w:sz w:val="32"/>
          <w:szCs w:val="32"/>
        </w:rPr>
        <w:t>以习近平新时代中国特色社会主义思想为指导，深入贯彻落实习近平总书记关于安全生产的重要论述、来陕考察重要讲话重要指示和自建房安全专项整治重要批示精神，站在捍卫</w:t>
      </w:r>
      <w:r>
        <w:rPr>
          <w:rFonts w:eastAsia="仿宋_GB2312"/>
          <w:sz w:val="32"/>
          <w:szCs w:val="32"/>
        </w:rPr>
        <w:t>“</w:t>
      </w:r>
      <w:r>
        <w:rPr>
          <w:rFonts w:eastAsia="仿宋_GB2312"/>
          <w:sz w:val="32"/>
          <w:szCs w:val="32"/>
        </w:rPr>
        <w:t>两个确立</w:t>
      </w:r>
      <w:r>
        <w:rPr>
          <w:rFonts w:eastAsia="仿宋_GB2312"/>
          <w:sz w:val="32"/>
          <w:szCs w:val="32"/>
        </w:rPr>
        <w:t>”</w:t>
      </w:r>
      <w:r>
        <w:rPr>
          <w:rFonts w:eastAsia="仿宋_GB2312"/>
          <w:sz w:val="32"/>
          <w:szCs w:val="32"/>
        </w:rPr>
        <w:t>、做到</w:t>
      </w:r>
      <w:r>
        <w:rPr>
          <w:rFonts w:eastAsia="仿宋_GB2312"/>
          <w:sz w:val="32"/>
          <w:szCs w:val="32"/>
        </w:rPr>
        <w:t>“</w:t>
      </w:r>
      <w:r>
        <w:rPr>
          <w:rFonts w:eastAsia="仿宋_GB2312"/>
          <w:sz w:val="32"/>
          <w:szCs w:val="32"/>
        </w:rPr>
        <w:t>两个维护</w:t>
      </w:r>
      <w:r>
        <w:rPr>
          <w:rFonts w:eastAsia="仿宋_GB2312"/>
          <w:sz w:val="32"/>
          <w:szCs w:val="32"/>
        </w:rPr>
        <w:t>”</w:t>
      </w:r>
      <w:r>
        <w:rPr>
          <w:rFonts w:eastAsia="仿宋_GB2312"/>
          <w:sz w:val="32"/>
          <w:szCs w:val="32"/>
        </w:rPr>
        <w:t>的高度，坚持</w:t>
      </w:r>
      <w:r>
        <w:rPr>
          <w:rFonts w:eastAsia="仿宋_GB2312"/>
          <w:sz w:val="32"/>
          <w:szCs w:val="32"/>
        </w:rPr>
        <w:t>“</w:t>
      </w:r>
      <w:r>
        <w:rPr>
          <w:rFonts w:eastAsia="仿宋_GB2312"/>
          <w:sz w:val="32"/>
          <w:szCs w:val="32"/>
        </w:rPr>
        <w:t>人民至上、生命至上</w:t>
      </w:r>
      <w:r>
        <w:rPr>
          <w:rFonts w:eastAsia="仿宋_GB2312"/>
          <w:sz w:val="32"/>
          <w:szCs w:val="32"/>
        </w:rPr>
        <w:t>”</w:t>
      </w:r>
      <w:r>
        <w:rPr>
          <w:rFonts w:eastAsia="仿宋_GB2312"/>
          <w:sz w:val="32"/>
          <w:szCs w:val="32"/>
        </w:rPr>
        <w:t>、坚持远近结合、标本兼治，防范自建房安全风险，依法规范自建房建设和使用，保障人民群众安居乐业，不断增强人民群众获得感、幸福感、安全感。</w:t>
      </w:r>
    </w:p>
    <w:p w:rsidR="00BC3B43" w:rsidRDefault="00BC3B43" w:rsidP="00BC3B43">
      <w:pPr>
        <w:ind w:firstLineChars="200" w:firstLine="640"/>
        <w:rPr>
          <w:rFonts w:eastAsia="楷体_GB2312"/>
          <w:sz w:val="32"/>
          <w:szCs w:val="32"/>
        </w:rPr>
      </w:pPr>
      <w:r>
        <w:rPr>
          <w:rFonts w:eastAsia="楷体_GB2312"/>
          <w:sz w:val="32"/>
          <w:szCs w:val="32"/>
        </w:rPr>
        <w:t>（二）目标任务</w:t>
      </w:r>
    </w:p>
    <w:p w:rsidR="00BC3B43" w:rsidRDefault="00BC3B43" w:rsidP="00BC3B43">
      <w:pPr>
        <w:ind w:firstLineChars="200" w:firstLine="640"/>
        <w:rPr>
          <w:rFonts w:eastAsia="仿宋_GB2312"/>
          <w:color w:val="00B0F0"/>
          <w:sz w:val="32"/>
          <w:szCs w:val="32"/>
        </w:rPr>
      </w:pPr>
      <w:r>
        <w:rPr>
          <w:rFonts w:eastAsia="仿宋_GB2312"/>
          <w:sz w:val="32"/>
          <w:szCs w:val="32"/>
        </w:rPr>
        <w:t>按照</w:t>
      </w:r>
      <w:r>
        <w:rPr>
          <w:rFonts w:eastAsia="仿宋_GB2312"/>
          <w:sz w:val="32"/>
          <w:szCs w:val="32"/>
        </w:rPr>
        <w:t>“</w:t>
      </w:r>
      <w:r>
        <w:rPr>
          <w:rFonts w:eastAsia="仿宋_GB2312"/>
          <w:sz w:val="32"/>
          <w:szCs w:val="32"/>
        </w:rPr>
        <w:t>市级统筹，属地管理、分工负责</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谁拥有谁负责，谁使用谁负责、谁主管谁负责、谁审批谁负责</w:t>
      </w:r>
      <w:r>
        <w:rPr>
          <w:rFonts w:eastAsia="仿宋_GB2312"/>
          <w:sz w:val="32"/>
          <w:szCs w:val="32"/>
        </w:rPr>
        <w:t>”</w:t>
      </w:r>
      <w:r>
        <w:rPr>
          <w:rFonts w:eastAsia="仿宋_GB2312"/>
          <w:sz w:val="32"/>
          <w:szCs w:val="32"/>
        </w:rPr>
        <w:t>的原则，强化房屋所有权人（使用人）第一安全责任，落实属地管理责任和行业安全监管责任，建立自建房全生命周期安全闭环管理机制，严格自建房用地、规划、建设和使用管理，推动高质量发展。</w:t>
      </w:r>
    </w:p>
    <w:p w:rsidR="00BC3B43" w:rsidRDefault="00BC3B43" w:rsidP="00BC3B43">
      <w:pPr>
        <w:ind w:firstLineChars="200" w:firstLine="640"/>
        <w:rPr>
          <w:rFonts w:eastAsia="楷体_GB2312"/>
          <w:sz w:val="32"/>
          <w:szCs w:val="32"/>
        </w:rPr>
      </w:pPr>
      <w:r>
        <w:rPr>
          <w:rFonts w:eastAsia="楷体_GB2312"/>
          <w:sz w:val="32"/>
          <w:szCs w:val="32"/>
        </w:rPr>
        <w:t>（三）适用范围</w:t>
      </w:r>
    </w:p>
    <w:p w:rsidR="00BC3B43" w:rsidRDefault="00BC3B43" w:rsidP="00BC3B43">
      <w:pPr>
        <w:ind w:firstLineChars="200" w:firstLine="640"/>
        <w:rPr>
          <w:rFonts w:eastAsia="仿宋_GB2312"/>
          <w:sz w:val="32"/>
          <w:szCs w:val="32"/>
        </w:rPr>
      </w:pPr>
      <w:r>
        <w:rPr>
          <w:rFonts w:eastAsia="仿宋_GB2312"/>
          <w:sz w:val="32"/>
          <w:szCs w:val="32"/>
        </w:rPr>
        <w:t>本市行政区域内（含西咸新区）自建房的用地审批、规划建</w:t>
      </w:r>
      <w:r>
        <w:rPr>
          <w:rFonts w:eastAsia="仿宋_GB2312"/>
          <w:sz w:val="32"/>
          <w:szCs w:val="32"/>
        </w:rPr>
        <w:lastRenderedPageBreak/>
        <w:t>设及使用安全管理等适用本意见。</w:t>
      </w:r>
    </w:p>
    <w:p w:rsidR="00BC3B43" w:rsidRDefault="00BC3B43" w:rsidP="00BC3B43">
      <w:pPr>
        <w:ind w:firstLineChars="200" w:firstLine="640"/>
        <w:rPr>
          <w:rFonts w:eastAsia="仿宋_GB2312"/>
          <w:sz w:val="32"/>
          <w:szCs w:val="32"/>
        </w:rPr>
      </w:pPr>
      <w:r>
        <w:rPr>
          <w:rFonts w:eastAsia="仿宋_GB2312"/>
          <w:sz w:val="32"/>
          <w:szCs w:val="32"/>
        </w:rPr>
        <w:t>本意见所称自建房，是指城镇居民在城市、镇规划区内建设的私房和农村集体经济组织成员在农村集体建设用地上建设的住宅及其附属设施，包括住房、附属用房。</w:t>
      </w:r>
    </w:p>
    <w:p w:rsidR="00BC3B43" w:rsidRDefault="00BC3B43" w:rsidP="00BC3B43">
      <w:pPr>
        <w:ind w:firstLineChars="200" w:firstLine="640"/>
        <w:rPr>
          <w:rFonts w:eastAsia="黑体"/>
          <w:sz w:val="32"/>
          <w:szCs w:val="32"/>
        </w:rPr>
      </w:pPr>
      <w:r>
        <w:rPr>
          <w:rFonts w:eastAsia="黑体"/>
          <w:sz w:val="32"/>
          <w:szCs w:val="32"/>
        </w:rPr>
        <w:t>二、工作任务</w:t>
      </w:r>
    </w:p>
    <w:p w:rsidR="00BC3B43" w:rsidRDefault="00BC3B43" w:rsidP="00BC3B43">
      <w:pPr>
        <w:ind w:firstLineChars="200" w:firstLine="640"/>
        <w:rPr>
          <w:rFonts w:eastAsia="楷体_GB2312"/>
          <w:sz w:val="32"/>
          <w:szCs w:val="32"/>
        </w:rPr>
      </w:pPr>
      <w:r>
        <w:rPr>
          <w:rFonts w:eastAsia="楷体_GB2312"/>
          <w:sz w:val="32"/>
          <w:szCs w:val="32"/>
        </w:rPr>
        <w:t>（一）依法建设审批，确保质量安全</w:t>
      </w:r>
    </w:p>
    <w:p w:rsidR="00BC3B43" w:rsidRDefault="00BC3B43" w:rsidP="00BC3B43">
      <w:pPr>
        <w:ind w:firstLineChars="200" w:firstLine="640"/>
        <w:rPr>
          <w:rFonts w:eastAsia="仿宋_GB2312"/>
          <w:sz w:val="32"/>
          <w:szCs w:val="32"/>
        </w:rPr>
      </w:pPr>
      <w:r>
        <w:rPr>
          <w:rFonts w:eastAsia="仿宋_GB2312"/>
          <w:sz w:val="32"/>
          <w:szCs w:val="32"/>
        </w:rPr>
        <w:t xml:space="preserve">1. </w:t>
      </w:r>
      <w:r>
        <w:rPr>
          <w:rFonts w:eastAsia="仿宋_GB2312"/>
          <w:sz w:val="32"/>
          <w:szCs w:val="32"/>
        </w:rPr>
        <w:t>依法审批用地</w:t>
      </w:r>
    </w:p>
    <w:p w:rsidR="00BC3B43" w:rsidRDefault="00BC3B43" w:rsidP="00BC3B43">
      <w:pPr>
        <w:ind w:firstLineChars="200" w:firstLine="692"/>
        <w:rPr>
          <w:rFonts w:eastAsia="仿宋_GB2312"/>
          <w:spacing w:val="13"/>
          <w:sz w:val="32"/>
          <w:szCs w:val="32"/>
        </w:rPr>
      </w:pPr>
      <w:r>
        <w:rPr>
          <w:rFonts w:eastAsia="仿宋_GB2312"/>
          <w:spacing w:val="13"/>
          <w:sz w:val="32"/>
          <w:szCs w:val="32"/>
        </w:rPr>
        <w:t>依据</w:t>
      </w:r>
      <w:r>
        <w:rPr>
          <w:rFonts w:eastAsia="仿宋_GB2312"/>
          <w:spacing w:val="13"/>
          <w:sz w:val="32"/>
          <w:szCs w:val="32"/>
        </w:rPr>
        <w:t>“</w:t>
      </w:r>
      <w:r>
        <w:rPr>
          <w:rFonts w:eastAsia="仿宋_GB2312"/>
          <w:spacing w:val="13"/>
          <w:sz w:val="32"/>
          <w:szCs w:val="32"/>
        </w:rPr>
        <w:t>一户一宅</w:t>
      </w:r>
      <w:r>
        <w:rPr>
          <w:rFonts w:eastAsia="仿宋_GB2312"/>
          <w:spacing w:val="13"/>
          <w:sz w:val="32"/>
          <w:szCs w:val="32"/>
        </w:rPr>
        <w:t>”</w:t>
      </w:r>
      <w:r>
        <w:rPr>
          <w:rFonts w:eastAsia="仿宋_GB2312"/>
          <w:spacing w:val="13"/>
          <w:sz w:val="32"/>
          <w:szCs w:val="32"/>
        </w:rPr>
        <w:t>规定，按照农户申请、村组审查、镇人民政府、街道办事处（以下简称</w:t>
      </w:r>
      <w:r>
        <w:rPr>
          <w:rFonts w:eastAsia="仿宋_GB2312"/>
          <w:spacing w:val="13"/>
          <w:sz w:val="32"/>
          <w:szCs w:val="32"/>
        </w:rPr>
        <w:t>“</w:t>
      </w:r>
      <w:r>
        <w:rPr>
          <w:rFonts w:eastAsia="仿宋_GB2312"/>
          <w:spacing w:val="13"/>
          <w:sz w:val="32"/>
          <w:szCs w:val="32"/>
        </w:rPr>
        <w:t>镇街</w:t>
      </w:r>
      <w:r>
        <w:rPr>
          <w:rFonts w:eastAsia="仿宋_GB2312"/>
          <w:spacing w:val="13"/>
          <w:sz w:val="32"/>
          <w:szCs w:val="32"/>
        </w:rPr>
        <w:t>”</w:t>
      </w:r>
      <w:r>
        <w:rPr>
          <w:rFonts w:eastAsia="仿宋_GB2312"/>
          <w:spacing w:val="13"/>
          <w:sz w:val="32"/>
          <w:szCs w:val="32"/>
        </w:rPr>
        <w:t>）审批的程序办理《农村宅基地批准书》。农村村民自建住宅原则上人均建设面积控制在</w:t>
      </w:r>
      <w:r>
        <w:rPr>
          <w:rFonts w:eastAsia="仿宋_GB2312"/>
          <w:spacing w:val="13"/>
          <w:sz w:val="32"/>
          <w:szCs w:val="32"/>
        </w:rPr>
        <w:t>80</w:t>
      </w:r>
      <w:r>
        <w:rPr>
          <w:rFonts w:eastAsia="仿宋_GB2312"/>
          <w:spacing w:val="13"/>
          <w:sz w:val="32"/>
          <w:szCs w:val="32"/>
        </w:rPr>
        <w:t>平方米以下，层数控制在</w:t>
      </w:r>
      <w:r>
        <w:rPr>
          <w:rFonts w:eastAsia="仿宋_GB2312"/>
          <w:spacing w:val="13"/>
          <w:sz w:val="32"/>
          <w:szCs w:val="32"/>
        </w:rPr>
        <w:t>3</w:t>
      </w:r>
      <w:r>
        <w:rPr>
          <w:rFonts w:eastAsia="仿宋_GB2312"/>
          <w:spacing w:val="13"/>
          <w:sz w:val="32"/>
          <w:szCs w:val="32"/>
        </w:rPr>
        <w:t>层以下（含</w:t>
      </w:r>
      <w:r>
        <w:rPr>
          <w:rFonts w:eastAsia="仿宋_GB2312"/>
          <w:spacing w:val="13"/>
          <w:sz w:val="32"/>
          <w:szCs w:val="32"/>
        </w:rPr>
        <w:t>3</w:t>
      </w:r>
      <w:r>
        <w:rPr>
          <w:rFonts w:eastAsia="仿宋_GB2312"/>
          <w:spacing w:val="13"/>
          <w:sz w:val="32"/>
          <w:szCs w:val="32"/>
        </w:rPr>
        <w:t>层），屋顶檐口至地面高度控制在</w:t>
      </w:r>
      <w:r>
        <w:rPr>
          <w:rFonts w:eastAsia="仿宋_GB2312"/>
          <w:spacing w:val="13"/>
          <w:sz w:val="32"/>
          <w:szCs w:val="32"/>
        </w:rPr>
        <w:t>10</w:t>
      </w:r>
      <w:r>
        <w:rPr>
          <w:rFonts w:eastAsia="仿宋_GB2312"/>
          <w:spacing w:val="13"/>
          <w:sz w:val="32"/>
          <w:szCs w:val="32"/>
        </w:rPr>
        <w:t>米以内，坡屋顶应从檐口起坡，坡顶不超过</w:t>
      </w:r>
      <w:r>
        <w:rPr>
          <w:rFonts w:eastAsia="仿宋_GB2312"/>
          <w:spacing w:val="13"/>
          <w:sz w:val="32"/>
          <w:szCs w:val="32"/>
        </w:rPr>
        <w:t>2.5</w:t>
      </w:r>
      <w:r>
        <w:rPr>
          <w:rFonts w:eastAsia="仿宋_GB2312"/>
          <w:spacing w:val="13"/>
          <w:sz w:val="32"/>
          <w:szCs w:val="32"/>
        </w:rPr>
        <w:t>米。地质灾害易发区内新建自建住宅办理宅基地审批手续时，镇街会同资源规划部门组织进行地质灾害危险性评估，把好选址关，坚持避让为先，无法避让的要采取工程治理。</w:t>
      </w:r>
    </w:p>
    <w:p w:rsidR="00BC3B43" w:rsidRDefault="00BC3B43" w:rsidP="00BC3B43">
      <w:pPr>
        <w:ind w:firstLineChars="200" w:firstLine="640"/>
        <w:rPr>
          <w:rFonts w:eastAsia="仿宋_GB2312"/>
          <w:sz w:val="32"/>
          <w:szCs w:val="32"/>
        </w:rPr>
      </w:pPr>
      <w:r>
        <w:rPr>
          <w:rFonts w:eastAsia="楷体_GB2312"/>
          <w:sz w:val="32"/>
          <w:szCs w:val="32"/>
        </w:rPr>
        <w:t xml:space="preserve">2. </w:t>
      </w:r>
      <w:r>
        <w:rPr>
          <w:rFonts w:eastAsia="仿宋_GB2312"/>
          <w:sz w:val="32"/>
          <w:szCs w:val="32"/>
        </w:rPr>
        <w:t>严格规划许可</w:t>
      </w:r>
    </w:p>
    <w:p w:rsidR="00BC3B43" w:rsidRDefault="00BC3B43" w:rsidP="00BC3B43">
      <w:pPr>
        <w:ind w:firstLineChars="200" w:firstLine="692"/>
        <w:rPr>
          <w:rFonts w:eastAsia="仿宋_GB2312"/>
        </w:rPr>
      </w:pPr>
      <w:r>
        <w:rPr>
          <w:rFonts w:eastAsia="仿宋_GB2312"/>
          <w:spacing w:val="13"/>
          <w:sz w:val="32"/>
          <w:szCs w:val="32"/>
        </w:rPr>
        <w:t>城市、镇规划区内新建、改建、扩建城镇居民私房的，应当向资源规划主管部门申请办理《建设工程规划许可证》。城市规划区内的村民住宅建设，应当符合城市规划的要求，鼓励集中建设村民住宅小区，严格控制单家独户建房；村民新建、改建住宅，应当向镇街申请核发《乡村建设规划许可</w:t>
      </w:r>
      <w:r>
        <w:rPr>
          <w:rFonts w:eastAsia="仿宋_GB2312"/>
          <w:spacing w:val="13"/>
          <w:sz w:val="32"/>
          <w:szCs w:val="32"/>
        </w:rPr>
        <w:lastRenderedPageBreak/>
        <w:t>证》；开发区内的村庄改造应当按照统一规划、统一拆迁的原则，集中进行建设；鼓励集中建设农村新型社区。</w:t>
      </w:r>
    </w:p>
    <w:p w:rsidR="00BC3B43" w:rsidRDefault="00BC3B43" w:rsidP="00BC3B43">
      <w:pPr>
        <w:ind w:firstLineChars="200" w:firstLine="640"/>
        <w:rPr>
          <w:rFonts w:eastAsia="仿宋_GB2312"/>
          <w:sz w:val="32"/>
          <w:szCs w:val="32"/>
        </w:rPr>
      </w:pPr>
      <w:r>
        <w:rPr>
          <w:rFonts w:eastAsia="仿宋_GB2312"/>
          <w:sz w:val="32"/>
          <w:szCs w:val="32"/>
        </w:rPr>
        <w:t xml:space="preserve">3. </w:t>
      </w:r>
      <w:r>
        <w:rPr>
          <w:rFonts w:eastAsia="仿宋_GB2312"/>
          <w:sz w:val="32"/>
          <w:szCs w:val="32"/>
        </w:rPr>
        <w:t>强化施工管理</w:t>
      </w:r>
    </w:p>
    <w:p w:rsidR="00BC3B43" w:rsidRDefault="00BC3B43" w:rsidP="00BC3B43">
      <w:pPr>
        <w:ind w:firstLineChars="200" w:firstLine="692"/>
        <w:rPr>
          <w:rFonts w:eastAsia="仿宋_GB2312"/>
          <w:color w:val="0000FF"/>
          <w:spacing w:val="13"/>
          <w:sz w:val="32"/>
          <w:szCs w:val="32"/>
        </w:rPr>
      </w:pPr>
      <w:r>
        <w:rPr>
          <w:rFonts w:eastAsia="仿宋_GB2312"/>
          <w:spacing w:val="13"/>
          <w:sz w:val="32"/>
          <w:szCs w:val="32"/>
        </w:rPr>
        <w:t>镇街负责监督施工质量安全管理，记录建设过程关键信息，督促扬尘污染防治等。建设跨度超过九米或者二层（不含）以上的自建房应专业设计和专业施工，严格执行房屋质量安全强制性标准。设计、施工单位应当具有相应资质并分别对设计、施工的质量和安全负责；村民自行组织施工的，村民个人应当对工程质量和施工安全负责。鼓励采用新技术、新工艺、新材料、新设备建设绿色农房。</w:t>
      </w:r>
    </w:p>
    <w:p w:rsidR="00BC3B43" w:rsidRDefault="00BC3B43" w:rsidP="00BC3B43">
      <w:pPr>
        <w:numPr>
          <w:ilvl w:val="0"/>
          <w:numId w:val="1"/>
        </w:numPr>
        <w:ind w:firstLineChars="200" w:firstLine="640"/>
        <w:rPr>
          <w:rFonts w:eastAsia="仿宋_GB2312"/>
          <w:sz w:val="32"/>
          <w:szCs w:val="32"/>
        </w:rPr>
      </w:pPr>
      <w:r>
        <w:rPr>
          <w:rFonts w:eastAsia="仿宋_GB2312"/>
          <w:sz w:val="32"/>
          <w:szCs w:val="32"/>
        </w:rPr>
        <w:t>规范竣工验收</w:t>
      </w:r>
    </w:p>
    <w:p w:rsidR="00BC3B43" w:rsidRDefault="00BC3B43" w:rsidP="00BC3B43">
      <w:pPr>
        <w:ind w:firstLineChars="200" w:firstLine="692"/>
        <w:rPr>
          <w:rFonts w:eastAsia="仿宋_GB2312"/>
          <w:spacing w:val="13"/>
          <w:sz w:val="32"/>
          <w:szCs w:val="32"/>
        </w:rPr>
      </w:pPr>
      <w:r>
        <w:rPr>
          <w:rFonts w:eastAsia="仿宋_GB2312"/>
          <w:spacing w:val="13"/>
          <w:sz w:val="32"/>
          <w:szCs w:val="32"/>
        </w:rPr>
        <w:t>村民自建房竣工后，镇街组织农业农村、资源规划相关管理人员进行验收，实地检查是否按照批准面积、规划要求建设房屋，并出具《农村宅基地和建房（规划许可）验收意见表》。逐步推行农村自建房竣工验收，在镇街监督下，由建房村民组织设计、监理、施工等相关人员进行竣工验收，有关信息录入信息管理平台。</w:t>
      </w:r>
    </w:p>
    <w:p w:rsidR="00BC3B43" w:rsidRDefault="00BC3B43" w:rsidP="00BC3B43">
      <w:pPr>
        <w:numPr>
          <w:ilvl w:val="0"/>
          <w:numId w:val="1"/>
        </w:numPr>
        <w:ind w:firstLineChars="200" w:firstLine="640"/>
        <w:rPr>
          <w:rFonts w:eastAsia="仿宋_GB2312"/>
          <w:sz w:val="32"/>
          <w:szCs w:val="32"/>
        </w:rPr>
      </w:pPr>
      <w:r>
        <w:rPr>
          <w:rFonts w:eastAsia="仿宋_GB2312"/>
          <w:sz w:val="32"/>
          <w:szCs w:val="32"/>
        </w:rPr>
        <w:t>严格执法治违</w:t>
      </w:r>
    </w:p>
    <w:p w:rsidR="00BC3B43" w:rsidRDefault="00BC3B43" w:rsidP="00BC3B43">
      <w:pPr>
        <w:ind w:firstLineChars="200" w:firstLine="640"/>
        <w:rPr>
          <w:rFonts w:eastAsia="仿宋_GB2312"/>
          <w:sz w:val="32"/>
          <w:szCs w:val="32"/>
        </w:rPr>
      </w:pPr>
      <w:r>
        <w:rPr>
          <w:rFonts w:eastAsia="仿宋_GB2312"/>
          <w:sz w:val="32"/>
          <w:szCs w:val="32"/>
        </w:rPr>
        <w:t>市农业农村局、市资源规划局、市住建局等部门依职责明确自建房违法建设执法程序、执法标准。区（县）人民政府、西咸新区管委会、开发区管委会（以下简称</w:t>
      </w:r>
      <w:r>
        <w:rPr>
          <w:rFonts w:eastAsia="仿宋_GB2312"/>
          <w:sz w:val="32"/>
          <w:szCs w:val="32"/>
        </w:rPr>
        <w:t>“</w:t>
      </w:r>
      <w:r>
        <w:rPr>
          <w:rFonts w:eastAsia="仿宋_GB2312"/>
          <w:sz w:val="32"/>
          <w:szCs w:val="32"/>
        </w:rPr>
        <w:t>区县</w:t>
      </w:r>
      <w:r>
        <w:rPr>
          <w:rFonts w:eastAsia="仿宋_GB2312"/>
          <w:sz w:val="32"/>
          <w:szCs w:val="32"/>
        </w:rPr>
        <w:t>”</w:t>
      </w:r>
      <w:r>
        <w:rPr>
          <w:rFonts w:eastAsia="仿宋_GB2312"/>
          <w:sz w:val="32"/>
          <w:szCs w:val="32"/>
        </w:rPr>
        <w:t>）负责事权划分权限内的自建房违法整治，镇街依法查处或移交有权查处机关处理，</w:t>
      </w:r>
      <w:r>
        <w:rPr>
          <w:rFonts w:eastAsia="仿宋_GB2312"/>
          <w:sz w:val="32"/>
          <w:szCs w:val="32"/>
        </w:rPr>
        <w:lastRenderedPageBreak/>
        <w:t>相关部门依职责做好管理范围内自建房违法建设的查处。涉及经营性自建房的违法处置结果送市场监督管理和行业审批部门。</w:t>
      </w:r>
    </w:p>
    <w:p w:rsidR="00BC3B43" w:rsidRDefault="00BC3B43" w:rsidP="00BC3B43">
      <w:pPr>
        <w:ind w:firstLineChars="200" w:firstLine="692"/>
      </w:pPr>
      <w:r>
        <w:rPr>
          <w:rFonts w:eastAsia="仿宋_GB2312"/>
          <w:spacing w:val="13"/>
          <w:sz w:val="32"/>
          <w:szCs w:val="32"/>
        </w:rPr>
        <w:t>农村宅基地以外的自建房建设用地、规划、施工、验收等按照相关规定执行。</w:t>
      </w:r>
    </w:p>
    <w:p w:rsidR="00BC3B43" w:rsidRDefault="00BC3B43" w:rsidP="00BC3B43">
      <w:pPr>
        <w:ind w:firstLineChars="200" w:firstLine="640"/>
        <w:rPr>
          <w:rFonts w:eastAsia="楷体_GB2312"/>
          <w:sz w:val="32"/>
          <w:szCs w:val="32"/>
        </w:rPr>
      </w:pPr>
      <w:r>
        <w:rPr>
          <w:rFonts w:eastAsia="楷体_GB2312"/>
          <w:sz w:val="32"/>
          <w:szCs w:val="32"/>
        </w:rPr>
        <w:t>（二）加强使用监管，科学分类整治</w:t>
      </w:r>
    </w:p>
    <w:p w:rsidR="00BC3B43" w:rsidRDefault="00BC3B43" w:rsidP="00BC3B43">
      <w:pPr>
        <w:ind w:firstLineChars="200" w:firstLine="640"/>
        <w:rPr>
          <w:rFonts w:eastAsia="仿宋_GB2312"/>
          <w:sz w:val="32"/>
          <w:szCs w:val="32"/>
        </w:rPr>
      </w:pPr>
      <w:r>
        <w:rPr>
          <w:rFonts w:eastAsia="仿宋_GB2312"/>
          <w:sz w:val="32"/>
          <w:szCs w:val="32"/>
        </w:rPr>
        <w:t xml:space="preserve">6. </w:t>
      </w:r>
      <w:r>
        <w:rPr>
          <w:rFonts w:eastAsia="仿宋_GB2312"/>
          <w:sz w:val="32"/>
          <w:szCs w:val="32"/>
        </w:rPr>
        <w:t>健全巡查机制</w:t>
      </w:r>
    </w:p>
    <w:p w:rsidR="00BC3B43" w:rsidRDefault="00BC3B43" w:rsidP="00BC3B43">
      <w:pPr>
        <w:ind w:firstLineChars="200" w:firstLine="692"/>
        <w:rPr>
          <w:rFonts w:eastAsia="仿宋_GB2312"/>
          <w:strike/>
          <w:color w:val="0000FF"/>
          <w:spacing w:val="13"/>
          <w:sz w:val="32"/>
          <w:szCs w:val="32"/>
        </w:rPr>
      </w:pPr>
      <w:r>
        <w:rPr>
          <w:rFonts w:eastAsia="仿宋_GB2312"/>
          <w:spacing w:val="13"/>
          <w:sz w:val="32"/>
          <w:szCs w:val="32"/>
        </w:rPr>
        <w:t>建立健全自建房巡查机制，开展网格化监管，重点排查结构、消防等安全隐患及违法行为，镇街实时更新《房屋建筑和市政设施调查系统（陕西省自建房排查）》信息。房屋所有权人（使用人）是第一安全责任人，要加强日常安全检查，发现异常情况立即撤离人员并及时向村组（社区）报告，镇街发现或接到隐患报告后，立即采取相应措施并上报</w:t>
      </w:r>
      <w:r>
        <w:rPr>
          <w:rFonts w:eastAsia="仿宋_GB2312"/>
          <w:color w:val="0000FF"/>
          <w:spacing w:val="13"/>
          <w:sz w:val="32"/>
          <w:szCs w:val="32"/>
        </w:rPr>
        <w:t>。</w:t>
      </w:r>
      <w:r>
        <w:rPr>
          <w:rFonts w:eastAsia="仿宋_GB2312"/>
          <w:spacing w:val="13"/>
          <w:sz w:val="32"/>
          <w:szCs w:val="32"/>
        </w:rPr>
        <w:t>逐步组织开展房屋安全体检。</w:t>
      </w:r>
    </w:p>
    <w:p w:rsidR="00BC3B43" w:rsidRDefault="00BC3B43" w:rsidP="00BC3B43">
      <w:pPr>
        <w:ind w:firstLineChars="200" w:firstLine="640"/>
        <w:rPr>
          <w:rFonts w:eastAsia="仿宋_GB2312"/>
          <w:sz w:val="32"/>
          <w:szCs w:val="32"/>
        </w:rPr>
      </w:pPr>
      <w:r>
        <w:rPr>
          <w:rFonts w:eastAsia="仿宋_GB2312"/>
          <w:sz w:val="32"/>
          <w:szCs w:val="32"/>
        </w:rPr>
        <w:t xml:space="preserve">7. </w:t>
      </w:r>
      <w:r>
        <w:rPr>
          <w:rFonts w:eastAsia="仿宋_GB2312"/>
          <w:sz w:val="32"/>
          <w:szCs w:val="32"/>
        </w:rPr>
        <w:t>科学规范鉴定</w:t>
      </w:r>
    </w:p>
    <w:p w:rsidR="00BC3B43" w:rsidRDefault="00BC3B43" w:rsidP="00BC3B43">
      <w:pPr>
        <w:ind w:firstLineChars="200" w:firstLine="692"/>
        <w:rPr>
          <w:rFonts w:eastAsia="仿宋_GB2312"/>
          <w:spacing w:val="13"/>
          <w:sz w:val="32"/>
          <w:szCs w:val="32"/>
        </w:rPr>
      </w:pPr>
      <w:r>
        <w:rPr>
          <w:rFonts w:eastAsia="仿宋_GB2312"/>
          <w:spacing w:val="13"/>
          <w:sz w:val="32"/>
          <w:szCs w:val="32"/>
        </w:rPr>
        <w:t>自建房存在安全隐患或其他情形需要房屋安全鉴定的，应当委托进行房屋安全鉴定。鉴定机构应当按照专业规范、标准和规程进行房屋安全鉴定，鉴定报告应当上传数据库并取得统一编号。鉴定结论为危险房屋的，鉴定机构应当立即告知鉴定委托人，住建管理部门或开发区管委会应当将经营性自建房的鉴定报告送至市场监督管理和行业审批部门。</w:t>
      </w:r>
    </w:p>
    <w:p w:rsidR="00BC3B43" w:rsidRDefault="00BC3B43" w:rsidP="00BC3B43">
      <w:pPr>
        <w:ind w:firstLineChars="200" w:firstLine="640"/>
        <w:rPr>
          <w:rFonts w:eastAsia="仿宋_GB2312"/>
          <w:spacing w:val="13"/>
          <w:sz w:val="32"/>
          <w:szCs w:val="32"/>
        </w:rPr>
      </w:pPr>
      <w:r>
        <w:rPr>
          <w:rFonts w:eastAsia="仿宋_GB2312"/>
          <w:sz w:val="32"/>
          <w:szCs w:val="32"/>
        </w:rPr>
        <w:t>8.</w:t>
      </w:r>
      <w:r>
        <w:rPr>
          <w:rFonts w:eastAsia="仿宋_GB2312"/>
          <w:sz w:val="32"/>
          <w:szCs w:val="32"/>
        </w:rPr>
        <w:t>分类整治隐患</w:t>
      </w:r>
    </w:p>
    <w:p w:rsidR="00BC3B43" w:rsidRDefault="00BC3B43" w:rsidP="00BC3B43">
      <w:pPr>
        <w:ind w:firstLineChars="200" w:firstLine="692"/>
        <w:rPr>
          <w:rFonts w:eastAsia="仿宋_GB2312"/>
          <w:spacing w:val="13"/>
          <w:sz w:val="32"/>
          <w:szCs w:val="32"/>
        </w:rPr>
      </w:pPr>
      <w:r>
        <w:rPr>
          <w:rFonts w:eastAsia="仿宋_GB2312"/>
          <w:spacing w:val="13"/>
          <w:sz w:val="32"/>
          <w:szCs w:val="32"/>
        </w:rPr>
        <w:t>房屋所有权人（使用人）对存在安全隐患的应当迅速分</w:t>
      </w:r>
      <w:r>
        <w:rPr>
          <w:rFonts w:eastAsia="仿宋_GB2312"/>
          <w:spacing w:val="13"/>
          <w:sz w:val="32"/>
          <w:szCs w:val="32"/>
        </w:rPr>
        <w:lastRenderedPageBreak/>
        <w:t>类处置。观察使用，适用于采取适当安全技术措施后，尚能短期使用；处理使用，适用于采取适当安全技术措施后，可解除危险的房屋；停止使用，适用于已无修缮价值，暂时不便拆除，又不危及相邻建筑和影响他人安全的房屋；整体拆除。适用于整幢危险且无修缮价值，需立即拆除的房屋。</w:t>
      </w:r>
    </w:p>
    <w:p w:rsidR="00BC3B43" w:rsidRDefault="00BC3B43" w:rsidP="00BC3B43">
      <w:pPr>
        <w:tabs>
          <w:tab w:val="left" w:pos="1210"/>
        </w:tabs>
        <w:ind w:firstLineChars="200" w:firstLine="640"/>
        <w:rPr>
          <w:rFonts w:eastAsia="仿宋_GB2312"/>
          <w:sz w:val="32"/>
          <w:szCs w:val="32"/>
        </w:rPr>
      </w:pPr>
      <w:r>
        <w:rPr>
          <w:rFonts w:eastAsia="仿宋_GB2312"/>
          <w:sz w:val="32"/>
          <w:szCs w:val="32"/>
        </w:rPr>
        <w:t>9.</w:t>
      </w:r>
      <w:r>
        <w:rPr>
          <w:rFonts w:eastAsia="仿宋_GB2312"/>
          <w:sz w:val="32"/>
          <w:szCs w:val="32"/>
        </w:rPr>
        <w:t>防治地质灾害</w:t>
      </w:r>
    </w:p>
    <w:p w:rsidR="00BC3B43" w:rsidRDefault="00BC3B43" w:rsidP="00BC3B43">
      <w:pPr>
        <w:ind w:firstLineChars="200" w:firstLine="692"/>
      </w:pPr>
      <w:r>
        <w:rPr>
          <w:rFonts w:eastAsia="仿宋_GB2312"/>
          <w:spacing w:val="13"/>
          <w:sz w:val="32"/>
          <w:szCs w:val="32"/>
        </w:rPr>
        <w:t>资源规划部门编制地质灾害防治规划时，应将地质灾害高易发区、高风险区、重点防治区的既有自建房纳入防护范围，列入年度地质灾害防治方案，会同有关部门开展地质灾害隐患点监测，区县要进一步健全完善防治措施，通过工程治理、搬迁避让等手段消除自建房安全隐患。</w:t>
      </w:r>
    </w:p>
    <w:p w:rsidR="00BC3B43" w:rsidRDefault="00BC3B43" w:rsidP="00BC3B43">
      <w:pPr>
        <w:ind w:firstLineChars="200" w:firstLine="640"/>
        <w:rPr>
          <w:rFonts w:eastAsia="楷体_GB2312"/>
          <w:sz w:val="32"/>
          <w:szCs w:val="32"/>
        </w:rPr>
      </w:pPr>
      <w:r>
        <w:rPr>
          <w:rFonts w:eastAsia="楷体_GB2312"/>
          <w:sz w:val="32"/>
          <w:szCs w:val="32"/>
        </w:rPr>
        <w:t>（三）规范经营行为，部门协同监管</w:t>
      </w:r>
    </w:p>
    <w:p w:rsidR="00BC3B43" w:rsidRDefault="00BC3B43" w:rsidP="00BC3B43">
      <w:pPr>
        <w:ind w:firstLineChars="200" w:firstLine="640"/>
        <w:rPr>
          <w:rFonts w:eastAsia="仿宋_GB2312"/>
          <w:sz w:val="32"/>
          <w:szCs w:val="32"/>
        </w:rPr>
      </w:pPr>
      <w:r>
        <w:rPr>
          <w:rFonts w:eastAsia="仿宋_GB2312"/>
          <w:sz w:val="32"/>
          <w:szCs w:val="32"/>
        </w:rPr>
        <w:t xml:space="preserve">10. </w:t>
      </w:r>
      <w:r>
        <w:rPr>
          <w:rFonts w:eastAsia="仿宋_GB2312"/>
          <w:sz w:val="32"/>
          <w:szCs w:val="32"/>
        </w:rPr>
        <w:t>规范经营准入</w:t>
      </w:r>
    </w:p>
    <w:p w:rsidR="00BC3B43" w:rsidRDefault="00BC3B43" w:rsidP="00BC3B43">
      <w:pPr>
        <w:ind w:firstLineChars="200" w:firstLine="692"/>
        <w:rPr>
          <w:rFonts w:eastAsia="仿宋_GB2312"/>
          <w:sz w:val="32"/>
          <w:szCs w:val="32"/>
        </w:rPr>
      </w:pPr>
      <w:r>
        <w:rPr>
          <w:rFonts w:eastAsia="仿宋_GB2312"/>
          <w:spacing w:val="13"/>
          <w:sz w:val="32"/>
          <w:szCs w:val="32"/>
        </w:rPr>
        <w:t>自建房用作经营场所的，在办理相关经营许可、开展经营活动前应依法依规取得房屋安全鉴定合格证明。经房屋安全鉴定为危险房屋的、不符合安全防灾标准等可能危害社会公共利益的以及存在违法建设、违法违规审批的自建房</w:t>
      </w:r>
      <w:r>
        <w:rPr>
          <w:rFonts w:eastAsia="仿宋_GB2312"/>
          <w:color w:val="0000FF"/>
          <w:spacing w:val="13"/>
          <w:sz w:val="32"/>
          <w:szCs w:val="32"/>
        </w:rPr>
        <w:t>，</w:t>
      </w:r>
      <w:r>
        <w:rPr>
          <w:rFonts w:eastAsia="仿宋_GB2312"/>
          <w:spacing w:val="13"/>
          <w:sz w:val="32"/>
          <w:szCs w:val="32"/>
        </w:rPr>
        <w:t>不得用作经营场所。另有规定的从其规定。</w:t>
      </w:r>
    </w:p>
    <w:p w:rsidR="00BC3B43" w:rsidRDefault="00BC3B43" w:rsidP="00BC3B43">
      <w:pPr>
        <w:ind w:firstLineChars="200" w:firstLine="640"/>
        <w:rPr>
          <w:rFonts w:eastAsia="仿宋_GB2312"/>
          <w:sz w:val="32"/>
          <w:szCs w:val="32"/>
        </w:rPr>
      </w:pPr>
      <w:r>
        <w:rPr>
          <w:rFonts w:eastAsia="仿宋_GB2312"/>
          <w:sz w:val="32"/>
          <w:szCs w:val="32"/>
        </w:rPr>
        <w:t>11.</w:t>
      </w:r>
      <w:r>
        <w:rPr>
          <w:rFonts w:eastAsia="仿宋_GB2312"/>
          <w:sz w:val="32"/>
          <w:szCs w:val="32"/>
        </w:rPr>
        <w:t>加强行业监管</w:t>
      </w:r>
    </w:p>
    <w:p w:rsidR="00BC3B43" w:rsidRDefault="00BC3B43" w:rsidP="00BC3B43">
      <w:pPr>
        <w:ind w:firstLineChars="200" w:firstLine="692"/>
        <w:rPr>
          <w:rFonts w:eastAsia="仿宋_GB2312"/>
          <w:spacing w:val="13"/>
          <w:sz w:val="32"/>
          <w:szCs w:val="32"/>
        </w:rPr>
      </w:pPr>
      <w:r>
        <w:rPr>
          <w:rFonts w:eastAsia="仿宋_GB2312"/>
          <w:spacing w:val="13"/>
          <w:sz w:val="32"/>
          <w:szCs w:val="32"/>
        </w:rPr>
        <w:t>相关许可管理部门常态化开展自建房用作经营场所安全排查整治，依法查处擅自改变登记、许可事项和无证无照经营行为。消防救援部门明确单位面积最大容纳人数，防止</w:t>
      </w:r>
      <w:r>
        <w:rPr>
          <w:rFonts w:eastAsia="仿宋_GB2312"/>
          <w:spacing w:val="13"/>
          <w:sz w:val="32"/>
          <w:szCs w:val="32"/>
        </w:rPr>
        <w:lastRenderedPageBreak/>
        <w:t>人员过度聚集。房屋所有权人督促经营者在限制规定内合法经营，行业管理部门加强巡查，督促落实。</w:t>
      </w:r>
    </w:p>
    <w:p w:rsidR="00BC3B43" w:rsidRDefault="00BC3B43" w:rsidP="00BC3B43">
      <w:pPr>
        <w:ind w:firstLineChars="200" w:firstLine="640"/>
        <w:rPr>
          <w:rFonts w:eastAsia="楷体_GB2312"/>
          <w:sz w:val="32"/>
          <w:szCs w:val="32"/>
        </w:rPr>
      </w:pPr>
      <w:r>
        <w:rPr>
          <w:rFonts w:eastAsia="楷体_GB2312"/>
          <w:sz w:val="32"/>
          <w:szCs w:val="32"/>
        </w:rPr>
        <w:t>（四）健全应急机制，提高处突能力</w:t>
      </w:r>
    </w:p>
    <w:p w:rsidR="00BC3B43" w:rsidRDefault="00BC3B43" w:rsidP="00BC3B43">
      <w:pPr>
        <w:ind w:firstLineChars="200" w:firstLine="640"/>
        <w:rPr>
          <w:rFonts w:eastAsia="仿宋_GB2312"/>
          <w:sz w:val="32"/>
          <w:szCs w:val="32"/>
        </w:rPr>
      </w:pPr>
      <w:r>
        <w:rPr>
          <w:rFonts w:eastAsia="仿宋_GB2312"/>
          <w:sz w:val="32"/>
          <w:szCs w:val="32"/>
        </w:rPr>
        <w:t xml:space="preserve">12. </w:t>
      </w:r>
      <w:r>
        <w:rPr>
          <w:rFonts w:eastAsia="仿宋_GB2312"/>
          <w:sz w:val="32"/>
          <w:szCs w:val="32"/>
        </w:rPr>
        <w:t>完善应急预案</w:t>
      </w:r>
    </w:p>
    <w:p w:rsidR="00BC3B43" w:rsidRDefault="00BC3B43" w:rsidP="00BC3B43">
      <w:pPr>
        <w:ind w:firstLineChars="200" w:firstLine="692"/>
        <w:rPr>
          <w:rFonts w:eastAsia="仿宋_GB2312"/>
          <w:spacing w:val="13"/>
          <w:sz w:val="32"/>
          <w:szCs w:val="32"/>
        </w:rPr>
      </w:pPr>
      <w:r>
        <w:rPr>
          <w:rFonts w:eastAsia="仿宋_GB2312"/>
          <w:spacing w:val="13"/>
          <w:sz w:val="32"/>
          <w:szCs w:val="32"/>
        </w:rPr>
        <w:t>按照</w:t>
      </w:r>
      <w:r>
        <w:rPr>
          <w:rFonts w:eastAsia="仿宋_GB2312"/>
          <w:spacing w:val="13"/>
          <w:sz w:val="32"/>
          <w:szCs w:val="32"/>
        </w:rPr>
        <w:t>“</w:t>
      </w:r>
      <w:r>
        <w:rPr>
          <w:rFonts w:eastAsia="仿宋_GB2312"/>
          <w:spacing w:val="13"/>
          <w:sz w:val="32"/>
          <w:szCs w:val="32"/>
        </w:rPr>
        <w:t>安全第一，预防为主、综合治理</w:t>
      </w:r>
      <w:r>
        <w:rPr>
          <w:rFonts w:eastAsia="仿宋_GB2312"/>
          <w:spacing w:val="13"/>
          <w:sz w:val="32"/>
          <w:szCs w:val="32"/>
        </w:rPr>
        <w:t>”</w:t>
      </w:r>
      <w:r>
        <w:rPr>
          <w:rFonts w:eastAsia="仿宋_GB2312"/>
          <w:spacing w:val="13"/>
          <w:sz w:val="32"/>
          <w:szCs w:val="32"/>
        </w:rPr>
        <w:t>的原则，制定完善《西安市房屋安全应急抢险预案》，坚持党政同责，落实属地责任，明确部门职责；</w:t>
      </w:r>
      <w:r>
        <w:rPr>
          <w:rFonts w:eastAsia="仿宋_GB2312"/>
          <w:sz w:val="32"/>
          <w:szCs w:val="32"/>
        </w:rPr>
        <w:t>建立应急抢险队伍，保障应急经费，充实物资储备；</w:t>
      </w:r>
      <w:r>
        <w:rPr>
          <w:rFonts w:eastAsia="仿宋_GB2312"/>
          <w:spacing w:val="13"/>
          <w:sz w:val="32"/>
          <w:szCs w:val="32"/>
        </w:rPr>
        <w:t>细化应急程序，科学救援处置，依法规范调查。区县完善本级预案并组织开展预案宣贯。</w:t>
      </w:r>
    </w:p>
    <w:p w:rsidR="00BC3B43" w:rsidRDefault="00BC3B43" w:rsidP="00BC3B43">
      <w:pPr>
        <w:ind w:firstLineChars="200" w:firstLine="640"/>
        <w:rPr>
          <w:rFonts w:eastAsia="仿宋_GB2312"/>
          <w:sz w:val="32"/>
          <w:szCs w:val="32"/>
        </w:rPr>
      </w:pPr>
      <w:r>
        <w:rPr>
          <w:rFonts w:eastAsia="仿宋_GB2312"/>
          <w:sz w:val="32"/>
          <w:szCs w:val="32"/>
        </w:rPr>
        <w:t xml:space="preserve">13. </w:t>
      </w:r>
      <w:r>
        <w:rPr>
          <w:rFonts w:eastAsia="仿宋_GB2312"/>
          <w:sz w:val="32"/>
          <w:szCs w:val="32"/>
        </w:rPr>
        <w:t>强化应急演练</w:t>
      </w:r>
    </w:p>
    <w:p w:rsidR="00BC3B43" w:rsidRDefault="00BC3B43" w:rsidP="00BC3B43">
      <w:pPr>
        <w:ind w:firstLineChars="200" w:firstLine="692"/>
      </w:pPr>
      <w:r>
        <w:rPr>
          <w:rFonts w:eastAsia="仿宋_GB2312"/>
          <w:spacing w:val="13"/>
          <w:sz w:val="32"/>
          <w:szCs w:val="32"/>
        </w:rPr>
        <w:t>提高应急指挥协调和应急抢险实战能力。区县每年开展不少于</w:t>
      </w:r>
      <w:r>
        <w:rPr>
          <w:rFonts w:eastAsia="仿宋_GB2312"/>
          <w:spacing w:val="13"/>
          <w:sz w:val="32"/>
          <w:szCs w:val="32"/>
        </w:rPr>
        <w:t>1</w:t>
      </w:r>
      <w:r>
        <w:rPr>
          <w:rFonts w:eastAsia="仿宋_GB2312"/>
          <w:spacing w:val="13"/>
          <w:sz w:val="32"/>
          <w:szCs w:val="32"/>
        </w:rPr>
        <w:t>次应急演练，组织行业专家评估演练效果，针对存在的问题进行整改，不断完善应急预案。</w:t>
      </w:r>
    </w:p>
    <w:p w:rsidR="00BC3B43" w:rsidRDefault="00BC3B43" w:rsidP="00BC3B43">
      <w:pPr>
        <w:ind w:firstLineChars="200" w:firstLine="640"/>
        <w:rPr>
          <w:rFonts w:eastAsia="楷体_GB2312"/>
          <w:sz w:val="32"/>
          <w:szCs w:val="32"/>
        </w:rPr>
      </w:pPr>
      <w:r>
        <w:rPr>
          <w:rFonts w:eastAsia="楷体_GB2312"/>
          <w:sz w:val="32"/>
          <w:szCs w:val="32"/>
        </w:rPr>
        <w:t>（五）畅通举报渠道，强化责任追究</w:t>
      </w:r>
    </w:p>
    <w:p w:rsidR="00BC3B43" w:rsidRDefault="00BC3B43" w:rsidP="00BC3B43">
      <w:pPr>
        <w:ind w:firstLineChars="200" w:firstLine="640"/>
        <w:rPr>
          <w:rFonts w:eastAsia="仿宋_GB2312"/>
          <w:sz w:val="32"/>
          <w:szCs w:val="32"/>
        </w:rPr>
      </w:pPr>
      <w:r>
        <w:rPr>
          <w:rFonts w:eastAsia="仿宋_GB2312"/>
          <w:sz w:val="32"/>
          <w:szCs w:val="32"/>
        </w:rPr>
        <w:t xml:space="preserve">14. </w:t>
      </w:r>
      <w:r>
        <w:rPr>
          <w:rFonts w:eastAsia="仿宋_GB2312"/>
          <w:sz w:val="32"/>
          <w:szCs w:val="32"/>
        </w:rPr>
        <w:t>畅通举报渠道</w:t>
      </w:r>
    </w:p>
    <w:p w:rsidR="00BC3B43" w:rsidRDefault="00BC3B43" w:rsidP="00BC3B43">
      <w:pPr>
        <w:ind w:firstLineChars="200" w:firstLine="692"/>
        <w:rPr>
          <w:rFonts w:eastAsia="仿宋_GB2312"/>
          <w:spacing w:val="13"/>
          <w:sz w:val="32"/>
          <w:szCs w:val="32"/>
        </w:rPr>
      </w:pPr>
      <w:r>
        <w:rPr>
          <w:rFonts w:eastAsia="仿宋_GB2312"/>
          <w:spacing w:val="13"/>
          <w:sz w:val="32"/>
          <w:szCs w:val="32"/>
        </w:rPr>
        <w:t>各级各部门要确保</w:t>
      </w:r>
      <w:r>
        <w:rPr>
          <w:rFonts w:eastAsia="仿宋_GB2312"/>
          <w:spacing w:val="13"/>
          <w:sz w:val="32"/>
          <w:szCs w:val="32"/>
        </w:rPr>
        <w:t>12345</w:t>
      </w:r>
      <w:r>
        <w:rPr>
          <w:rFonts w:eastAsia="仿宋_GB2312"/>
          <w:spacing w:val="13"/>
          <w:sz w:val="32"/>
          <w:szCs w:val="32"/>
        </w:rPr>
        <w:t>热线、官方网站和安全生产举报投诉特服电话</w:t>
      </w:r>
      <w:r>
        <w:rPr>
          <w:rFonts w:eastAsia="仿宋_GB2312"/>
          <w:spacing w:val="13"/>
          <w:sz w:val="32"/>
          <w:szCs w:val="32"/>
        </w:rPr>
        <w:t>“12350”</w:t>
      </w:r>
      <w:r>
        <w:rPr>
          <w:rFonts w:eastAsia="仿宋_GB2312"/>
          <w:spacing w:val="13"/>
          <w:sz w:val="32"/>
          <w:szCs w:val="32"/>
        </w:rPr>
        <w:t>等渠道畅通，及时受理、登记、批转、查处自建房建设和使用安全等举报投诉。做好举报投诉人信息保密工作。</w:t>
      </w:r>
    </w:p>
    <w:p w:rsidR="00BC3B43" w:rsidRDefault="00BC3B43" w:rsidP="00BC3B43">
      <w:pPr>
        <w:ind w:firstLineChars="200" w:firstLine="640"/>
        <w:rPr>
          <w:rFonts w:eastAsia="仿宋_GB2312"/>
          <w:sz w:val="32"/>
          <w:szCs w:val="32"/>
        </w:rPr>
      </w:pPr>
      <w:r>
        <w:rPr>
          <w:rFonts w:eastAsia="仿宋_GB2312"/>
          <w:sz w:val="32"/>
          <w:szCs w:val="32"/>
        </w:rPr>
        <w:t xml:space="preserve">15. </w:t>
      </w:r>
      <w:r>
        <w:rPr>
          <w:rFonts w:eastAsia="仿宋_GB2312"/>
          <w:sz w:val="32"/>
          <w:szCs w:val="32"/>
        </w:rPr>
        <w:t>落实奖励政策</w:t>
      </w:r>
    </w:p>
    <w:p w:rsidR="00BC3B43" w:rsidRDefault="00BC3B43" w:rsidP="00BC3B43">
      <w:pPr>
        <w:ind w:firstLineChars="200" w:firstLine="692"/>
        <w:rPr>
          <w:rFonts w:eastAsia="仿宋_GB2312"/>
          <w:spacing w:val="13"/>
          <w:sz w:val="32"/>
          <w:szCs w:val="32"/>
        </w:rPr>
      </w:pPr>
      <w:r>
        <w:rPr>
          <w:rFonts w:eastAsia="仿宋_GB2312"/>
          <w:spacing w:val="13"/>
          <w:sz w:val="32"/>
          <w:szCs w:val="32"/>
        </w:rPr>
        <w:t>各级各部门应当及时调查核实举报投诉，不属于职责范围内的移送有权处理机关。对自建房用作经营场所存在安全</w:t>
      </w:r>
      <w:r>
        <w:rPr>
          <w:rFonts w:eastAsia="仿宋_GB2312"/>
          <w:spacing w:val="13"/>
          <w:sz w:val="32"/>
          <w:szCs w:val="32"/>
        </w:rPr>
        <w:lastRenderedPageBreak/>
        <w:t>生产事故隐患的举报投诉经查证属实的，按照</w:t>
      </w:r>
      <w:r>
        <w:rPr>
          <w:rFonts w:eastAsia="仿宋_GB2312"/>
          <w:spacing w:val="13"/>
          <w:sz w:val="32"/>
          <w:szCs w:val="32"/>
        </w:rPr>
        <w:t>“</w:t>
      </w:r>
      <w:r>
        <w:rPr>
          <w:rFonts w:eastAsia="仿宋_GB2312"/>
          <w:spacing w:val="13"/>
          <w:sz w:val="32"/>
          <w:szCs w:val="32"/>
        </w:rPr>
        <w:t>谁处罚、谁奖励</w:t>
      </w:r>
      <w:r>
        <w:rPr>
          <w:rFonts w:eastAsia="仿宋_GB2312"/>
          <w:spacing w:val="13"/>
          <w:sz w:val="32"/>
          <w:szCs w:val="32"/>
        </w:rPr>
        <w:t>”</w:t>
      </w:r>
      <w:r>
        <w:rPr>
          <w:rFonts w:eastAsia="仿宋_GB2312"/>
          <w:spacing w:val="13"/>
          <w:sz w:val="32"/>
          <w:szCs w:val="32"/>
        </w:rPr>
        <w:t>的原则，依据《西安市安全生产举报奖励实施办法》进行奖励。</w:t>
      </w:r>
    </w:p>
    <w:p w:rsidR="00BC3B43" w:rsidRDefault="00BC3B43" w:rsidP="00BC3B43">
      <w:pPr>
        <w:ind w:firstLineChars="200" w:firstLine="640"/>
        <w:rPr>
          <w:rFonts w:eastAsia="仿宋_GB2312"/>
          <w:sz w:val="32"/>
          <w:szCs w:val="32"/>
        </w:rPr>
      </w:pPr>
      <w:r>
        <w:rPr>
          <w:rFonts w:eastAsia="仿宋_GB2312"/>
          <w:sz w:val="32"/>
          <w:szCs w:val="32"/>
        </w:rPr>
        <w:t xml:space="preserve">16. </w:t>
      </w:r>
      <w:r>
        <w:rPr>
          <w:rFonts w:eastAsia="仿宋_GB2312"/>
          <w:sz w:val="32"/>
          <w:szCs w:val="32"/>
        </w:rPr>
        <w:t>严肃责任追究</w:t>
      </w:r>
    </w:p>
    <w:p w:rsidR="00BC3B43" w:rsidRDefault="00BC3B43" w:rsidP="00BC3B43">
      <w:pPr>
        <w:ind w:firstLineChars="200" w:firstLine="692"/>
        <w:rPr>
          <w:rFonts w:eastAsia="仿宋_GB2312"/>
          <w:spacing w:val="13"/>
          <w:sz w:val="32"/>
          <w:szCs w:val="32"/>
        </w:rPr>
      </w:pPr>
      <w:r>
        <w:rPr>
          <w:rFonts w:eastAsia="仿宋_GB2312"/>
          <w:spacing w:val="13"/>
          <w:sz w:val="32"/>
          <w:szCs w:val="32"/>
        </w:rPr>
        <w:t>依法严厉查处未取得土地、规划和建设等手续，以及擅自改建加层、非法开挖地下空间等行为，对严重危及公共安全且拒不整改或故意隐瞒房屋安全状况、使用危房作为经营场所导致重大事故构成犯罪的，依法追究刑事责任。行政管理人员玩忽职守、滥用职权、徇私舞弊的，依法给予处分，构成犯罪的，依法追究刑事责任。</w:t>
      </w:r>
    </w:p>
    <w:p w:rsidR="00BC3B43" w:rsidRDefault="00BC3B43" w:rsidP="00BC3B43">
      <w:pPr>
        <w:ind w:firstLineChars="200" w:firstLine="640"/>
        <w:rPr>
          <w:rFonts w:eastAsia="黑体"/>
          <w:sz w:val="32"/>
          <w:szCs w:val="32"/>
        </w:rPr>
      </w:pPr>
      <w:r>
        <w:rPr>
          <w:rFonts w:eastAsia="黑体"/>
          <w:sz w:val="32"/>
          <w:szCs w:val="32"/>
        </w:rPr>
        <w:t>三、职责分工</w:t>
      </w:r>
    </w:p>
    <w:p w:rsidR="00BC3B43" w:rsidRDefault="00BC3B43" w:rsidP="00BC3B43">
      <w:pPr>
        <w:ind w:firstLineChars="200" w:firstLine="640"/>
        <w:rPr>
          <w:rFonts w:eastAsia="楷体_GB2312"/>
          <w:sz w:val="32"/>
          <w:szCs w:val="32"/>
        </w:rPr>
      </w:pPr>
      <w:r>
        <w:rPr>
          <w:rFonts w:eastAsia="楷体_GB2312"/>
          <w:sz w:val="32"/>
          <w:szCs w:val="32"/>
        </w:rPr>
        <w:t>(</w:t>
      </w:r>
      <w:r>
        <w:rPr>
          <w:rFonts w:eastAsia="楷体_GB2312"/>
          <w:sz w:val="32"/>
          <w:szCs w:val="32"/>
        </w:rPr>
        <w:t>一）市级统筹指导</w:t>
      </w:r>
      <w:r>
        <w:rPr>
          <w:rFonts w:eastAsia="楷体_GB2312"/>
          <w:sz w:val="32"/>
          <w:szCs w:val="32"/>
        </w:rPr>
        <w:t xml:space="preserve">   </w:t>
      </w:r>
    </w:p>
    <w:p w:rsidR="00BC3B43" w:rsidRDefault="00BC3B43" w:rsidP="00BC3B43">
      <w:pPr>
        <w:ind w:firstLineChars="200" w:firstLine="640"/>
        <w:rPr>
          <w:rFonts w:eastAsia="仿宋_GB2312"/>
          <w:sz w:val="32"/>
          <w:szCs w:val="32"/>
        </w:rPr>
      </w:pPr>
      <w:r>
        <w:rPr>
          <w:rFonts w:eastAsia="楷体"/>
          <w:sz w:val="32"/>
          <w:szCs w:val="32"/>
        </w:rPr>
        <w:t>市农业农村局</w:t>
      </w:r>
      <w:r>
        <w:rPr>
          <w:rFonts w:eastAsia="仿宋_GB2312"/>
          <w:sz w:val="32"/>
          <w:szCs w:val="32"/>
        </w:rPr>
        <w:t>：负责农村宅基地管理有关工作。</w:t>
      </w:r>
    </w:p>
    <w:p w:rsidR="00BC3B43" w:rsidRDefault="00BC3B43" w:rsidP="00BC3B43">
      <w:pPr>
        <w:ind w:firstLineChars="200" w:firstLine="640"/>
        <w:rPr>
          <w:rFonts w:eastAsia="仿宋_GB2312"/>
          <w:sz w:val="32"/>
          <w:szCs w:val="32"/>
        </w:rPr>
      </w:pPr>
      <w:r>
        <w:rPr>
          <w:rFonts w:eastAsia="楷体"/>
          <w:sz w:val="32"/>
          <w:szCs w:val="32"/>
        </w:rPr>
        <w:t>市资源规划局：</w:t>
      </w:r>
      <w:r>
        <w:rPr>
          <w:rFonts w:eastAsia="仿宋_GB2312"/>
          <w:sz w:val="32"/>
          <w:szCs w:val="32"/>
        </w:rPr>
        <w:t>负责自建房规划许可、非法占地查处、违建认定、地质灾害防治监督指导。</w:t>
      </w:r>
    </w:p>
    <w:p w:rsidR="00BC3B43" w:rsidRDefault="00BC3B43" w:rsidP="00BC3B43">
      <w:pPr>
        <w:ind w:firstLineChars="200" w:firstLine="640"/>
        <w:rPr>
          <w:rFonts w:eastAsia="仿宋_GB2312"/>
          <w:sz w:val="32"/>
          <w:szCs w:val="32"/>
        </w:rPr>
      </w:pPr>
      <w:r>
        <w:rPr>
          <w:rFonts w:eastAsia="楷体"/>
          <w:sz w:val="32"/>
          <w:szCs w:val="32"/>
        </w:rPr>
        <w:t>市住建局：</w:t>
      </w:r>
      <w:r>
        <w:rPr>
          <w:rFonts w:eastAsia="仿宋_GB2312"/>
          <w:sz w:val="32"/>
          <w:szCs w:val="32"/>
        </w:rPr>
        <w:t>指导自建房建设；负责编制自建房安全排查技术导则，指导区县定期开展自建房结构安全排查；牵头调研并建设</w:t>
      </w:r>
      <w:r>
        <w:rPr>
          <w:rFonts w:eastAsia="仿宋_GB2312"/>
          <w:spacing w:val="13"/>
          <w:sz w:val="32"/>
          <w:szCs w:val="32"/>
        </w:rPr>
        <w:t>西安市房屋建筑全生命周期管理系统</w:t>
      </w:r>
      <w:r>
        <w:rPr>
          <w:rFonts w:eastAsia="仿宋_GB2312"/>
          <w:sz w:val="32"/>
          <w:szCs w:val="32"/>
        </w:rPr>
        <w:t>。</w:t>
      </w:r>
    </w:p>
    <w:p w:rsidR="00BC3B43" w:rsidRDefault="00BC3B43" w:rsidP="00BC3B43">
      <w:pPr>
        <w:ind w:firstLineChars="200" w:firstLine="640"/>
        <w:rPr>
          <w:rFonts w:eastAsia="仿宋_GB2312"/>
          <w:sz w:val="32"/>
          <w:szCs w:val="32"/>
        </w:rPr>
      </w:pPr>
      <w:r>
        <w:rPr>
          <w:rFonts w:eastAsia="楷体"/>
          <w:sz w:val="32"/>
          <w:szCs w:val="32"/>
        </w:rPr>
        <w:t>市城管局：</w:t>
      </w:r>
      <w:r>
        <w:rPr>
          <w:rFonts w:eastAsia="仿宋_GB2312"/>
          <w:sz w:val="32"/>
          <w:szCs w:val="32"/>
        </w:rPr>
        <w:t>负责城市规划区范围内国有土地上，经资源规划部门认定的自建房违法建设执法的监督指导。</w:t>
      </w:r>
    </w:p>
    <w:p w:rsidR="00BC3B43" w:rsidRDefault="00BC3B43" w:rsidP="00BC3B43">
      <w:pPr>
        <w:ind w:firstLineChars="200" w:firstLine="640"/>
        <w:rPr>
          <w:rFonts w:eastAsia="楷体"/>
          <w:sz w:val="32"/>
          <w:szCs w:val="32"/>
        </w:rPr>
      </w:pPr>
      <w:r>
        <w:rPr>
          <w:rFonts w:eastAsia="楷体"/>
          <w:sz w:val="32"/>
          <w:szCs w:val="32"/>
        </w:rPr>
        <w:t>市市场监管局：</w:t>
      </w:r>
      <w:r>
        <w:rPr>
          <w:rFonts w:eastAsia="仿宋_GB2312"/>
          <w:sz w:val="32"/>
          <w:szCs w:val="32"/>
        </w:rPr>
        <w:t>负责监督指导自建房用作经营场所市场主体登记和职责内的审批。</w:t>
      </w:r>
    </w:p>
    <w:p w:rsidR="00BC3B43" w:rsidRDefault="00BC3B43" w:rsidP="00BC3B43">
      <w:pPr>
        <w:ind w:firstLineChars="200" w:firstLine="640"/>
        <w:rPr>
          <w:rFonts w:eastAsia="仿宋_GB2312"/>
          <w:sz w:val="32"/>
          <w:szCs w:val="32"/>
        </w:rPr>
      </w:pPr>
      <w:r>
        <w:rPr>
          <w:rFonts w:eastAsia="楷体"/>
          <w:sz w:val="32"/>
          <w:szCs w:val="32"/>
        </w:rPr>
        <w:lastRenderedPageBreak/>
        <w:t>市公安局：</w:t>
      </w:r>
      <w:r>
        <w:rPr>
          <w:rFonts w:eastAsia="仿宋_GB2312"/>
          <w:sz w:val="32"/>
          <w:szCs w:val="32"/>
        </w:rPr>
        <w:t>负责监督自建房用作旅馆、饭店、娱乐等公众活动场所危及公共安全隐患的整治和执法监察工作。</w:t>
      </w:r>
    </w:p>
    <w:p w:rsidR="00BC3B43" w:rsidRDefault="00BC3B43" w:rsidP="00BC3B43">
      <w:pPr>
        <w:ind w:firstLineChars="200" w:firstLine="640"/>
      </w:pPr>
      <w:r>
        <w:rPr>
          <w:rFonts w:eastAsia="楷体"/>
          <w:sz w:val="32"/>
          <w:szCs w:val="32"/>
        </w:rPr>
        <w:t>市消防救援支队：</w:t>
      </w:r>
      <w:r>
        <w:rPr>
          <w:rFonts w:eastAsia="仿宋_GB2312"/>
          <w:spacing w:val="13"/>
          <w:sz w:val="32"/>
          <w:szCs w:val="32"/>
        </w:rPr>
        <w:t>负责指导做好自建房用作经营场所消防安全和应急救援等工作。</w:t>
      </w:r>
    </w:p>
    <w:p w:rsidR="00BC3B43" w:rsidRDefault="00BC3B43" w:rsidP="00BC3B43">
      <w:pPr>
        <w:ind w:firstLineChars="200" w:firstLine="640"/>
        <w:rPr>
          <w:rFonts w:eastAsia="楷体"/>
          <w:sz w:val="32"/>
          <w:szCs w:val="32"/>
        </w:rPr>
      </w:pPr>
      <w:r>
        <w:rPr>
          <w:rFonts w:eastAsia="楷体"/>
          <w:sz w:val="32"/>
          <w:szCs w:val="32"/>
        </w:rPr>
        <w:t>市应急管理局：</w:t>
      </w:r>
      <w:r>
        <w:rPr>
          <w:rFonts w:eastAsia="仿宋_GB2312"/>
          <w:sz w:val="32"/>
          <w:szCs w:val="32"/>
        </w:rPr>
        <w:t>依职责指导自建房用作工贸企业生产经营场所的审批核查，监督指导自建房突发事件应对处置。</w:t>
      </w:r>
    </w:p>
    <w:p w:rsidR="00BC3B43" w:rsidRDefault="00BC3B43" w:rsidP="00BC3B43">
      <w:pPr>
        <w:ind w:firstLineChars="200" w:firstLine="640"/>
        <w:rPr>
          <w:rFonts w:eastAsia="仿宋_GB2312"/>
          <w:sz w:val="32"/>
          <w:szCs w:val="32"/>
        </w:rPr>
      </w:pPr>
      <w:r>
        <w:rPr>
          <w:rFonts w:eastAsia="楷体"/>
          <w:sz w:val="32"/>
          <w:szCs w:val="32"/>
        </w:rPr>
        <w:t>市财政局：</w:t>
      </w:r>
      <w:r>
        <w:rPr>
          <w:rFonts w:eastAsia="仿宋_GB2312"/>
          <w:sz w:val="32"/>
          <w:szCs w:val="32"/>
        </w:rPr>
        <w:t>负责市级层面自建房相关管理经费保障工作。</w:t>
      </w:r>
    </w:p>
    <w:p w:rsidR="00BC3B43" w:rsidRDefault="00BC3B43" w:rsidP="00BC3B43">
      <w:pPr>
        <w:ind w:firstLineChars="200" w:firstLine="640"/>
        <w:rPr>
          <w:rFonts w:eastAsia="仿宋_GB2312"/>
          <w:spacing w:val="13"/>
          <w:sz w:val="32"/>
          <w:szCs w:val="32"/>
        </w:rPr>
      </w:pPr>
      <w:r>
        <w:rPr>
          <w:rFonts w:eastAsia="楷体"/>
          <w:sz w:val="32"/>
          <w:szCs w:val="32"/>
        </w:rPr>
        <w:t>市大数据局：</w:t>
      </w:r>
      <w:r>
        <w:rPr>
          <w:rFonts w:eastAsia="仿宋_GB2312"/>
          <w:sz w:val="32"/>
          <w:szCs w:val="32"/>
        </w:rPr>
        <w:t>负责配合做好</w:t>
      </w:r>
      <w:r>
        <w:rPr>
          <w:rFonts w:eastAsia="仿宋_GB2312"/>
          <w:spacing w:val="13"/>
          <w:sz w:val="32"/>
          <w:szCs w:val="32"/>
        </w:rPr>
        <w:t>西安市房屋建筑全生命周期管理系统</w:t>
      </w:r>
      <w:r>
        <w:rPr>
          <w:rFonts w:eastAsia="仿宋_GB2312"/>
          <w:sz w:val="32"/>
          <w:szCs w:val="32"/>
        </w:rPr>
        <w:t>的建设和运维相关保障工作。</w:t>
      </w:r>
    </w:p>
    <w:p w:rsidR="00BC3B43" w:rsidRDefault="00BC3B43" w:rsidP="00BC3B43">
      <w:pPr>
        <w:ind w:firstLineChars="200" w:firstLine="692"/>
        <w:rPr>
          <w:rFonts w:eastAsia="仿宋_GB2312"/>
          <w:spacing w:val="13"/>
          <w:sz w:val="32"/>
          <w:szCs w:val="32"/>
        </w:rPr>
      </w:pPr>
      <w:r>
        <w:rPr>
          <w:rFonts w:eastAsia="仿宋_GB2312"/>
          <w:spacing w:val="13"/>
          <w:sz w:val="32"/>
          <w:szCs w:val="32"/>
        </w:rPr>
        <w:t>其他部门依职责做好自建房建设使用安全管理和监督指导工作。</w:t>
      </w:r>
    </w:p>
    <w:p w:rsidR="00BC3B43" w:rsidRDefault="00BC3B43" w:rsidP="00BC3B43">
      <w:pPr>
        <w:ind w:firstLineChars="200" w:firstLine="640"/>
        <w:rPr>
          <w:rFonts w:eastAsia="楷体_GB2312"/>
          <w:sz w:val="32"/>
          <w:szCs w:val="32"/>
        </w:rPr>
      </w:pPr>
      <w:r>
        <w:rPr>
          <w:rFonts w:eastAsia="楷体_GB2312"/>
          <w:sz w:val="32"/>
          <w:szCs w:val="32"/>
        </w:rPr>
        <w:t>（二）属地监督管理</w:t>
      </w:r>
      <w:r>
        <w:rPr>
          <w:rFonts w:eastAsia="楷体_GB2312"/>
          <w:sz w:val="32"/>
          <w:szCs w:val="32"/>
        </w:rPr>
        <w:t xml:space="preserve"> </w:t>
      </w:r>
    </w:p>
    <w:p w:rsidR="00BC3B43" w:rsidRDefault="00BC3B43" w:rsidP="00BC3B43">
      <w:pPr>
        <w:ind w:firstLineChars="200" w:firstLine="692"/>
        <w:rPr>
          <w:rFonts w:eastAsia="仿宋_GB2312"/>
          <w:spacing w:val="13"/>
          <w:sz w:val="32"/>
          <w:szCs w:val="32"/>
        </w:rPr>
      </w:pPr>
      <w:r>
        <w:rPr>
          <w:rFonts w:eastAsia="仿宋_GB2312"/>
          <w:spacing w:val="13"/>
          <w:sz w:val="32"/>
          <w:szCs w:val="32"/>
        </w:rPr>
        <w:t>区县负责事权划分权限内的自建房用地、规划、建设、使用等全生命周期管理工作。区县相关部门依职责做好自建房用地管理、规划审批、工程质量、竣工验收、安全管理、依法查处、信息采集、隐患整治等监督管理，指导镇街具体实施。定期组织镇街建设和使用安全管理人员培训。</w:t>
      </w:r>
    </w:p>
    <w:p w:rsidR="00BC3B43" w:rsidRDefault="00BC3B43" w:rsidP="00BC3B43">
      <w:pPr>
        <w:ind w:firstLineChars="200" w:firstLine="640"/>
        <w:rPr>
          <w:rFonts w:eastAsia="楷体_GB2312"/>
          <w:sz w:val="32"/>
          <w:szCs w:val="32"/>
        </w:rPr>
      </w:pPr>
      <w:r>
        <w:rPr>
          <w:rFonts w:eastAsia="楷体_GB2312"/>
          <w:sz w:val="32"/>
          <w:szCs w:val="32"/>
        </w:rPr>
        <w:t>（三）镇街具体实施</w:t>
      </w:r>
    </w:p>
    <w:p w:rsidR="00BC3B43" w:rsidRDefault="00BC3B43" w:rsidP="00BC3B43">
      <w:pPr>
        <w:ind w:firstLineChars="200" w:firstLine="692"/>
        <w:rPr>
          <w:rFonts w:eastAsia="黑体"/>
        </w:rPr>
      </w:pPr>
      <w:r>
        <w:rPr>
          <w:rFonts w:eastAsia="仿宋_GB2312"/>
          <w:spacing w:val="13"/>
          <w:sz w:val="32"/>
          <w:szCs w:val="32"/>
        </w:rPr>
        <w:t>镇街具体负责辖区内自建房全生命周期监督管理，监督自建房施工质量安全、竣工验收、安全使用。依法依规审核批准《农村宅基地批准书》，核发《乡村建设规划许可证》。设置工程质量安全监督管理员，监督管理员应当具备建筑管</w:t>
      </w:r>
      <w:r>
        <w:rPr>
          <w:rFonts w:eastAsia="仿宋_GB2312"/>
          <w:spacing w:val="13"/>
          <w:sz w:val="32"/>
          <w:szCs w:val="32"/>
        </w:rPr>
        <w:lastRenderedPageBreak/>
        <w:t>理知识。</w:t>
      </w:r>
    </w:p>
    <w:p w:rsidR="00BC3B43" w:rsidRDefault="00BC3B43" w:rsidP="00BC3B43">
      <w:pPr>
        <w:pStyle w:val="a0"/>
        <w:spacing w:after="0"/>
        <w:ind w:firstLineChars="200" w:firstLine="640"/>
        <w:rPr>
          <w:rFonts w:eastAsia="黑体"/>
        </w:rPr>
      </w:pPr>
      <w:r>
        <w:rPr>
          <w:rFonts w:eastAsia="黑体"/>
        </w:rPr>
        <w:t>四、保障措施</w:t>
      </w:r>
    </w:p>
    <w:p w:rsidR="00BC3B43" w:rsidRDefault="00BC3B43" w:rsidP="00BC3B43">
      <w:pPr>
        <w:ind w:firstLineChars="200" w:firstLine="640"/>
        <w:rPr>
          <w:rFonts w:eastAsia="楷体_GB2312"/>
          <w:sz w:val="32"/>
          <w:szCs w:val="32"/>
        </w:rPr>
      </w:pPr>
      <w:r>
        <w:rPr>
          <w:rFonts w:eastAsia="楷体_GB2312"/>
          <w:sz w:val="32"/>
          <w:szCs w:val="32"/>
        </w:rPr>
        <w:t>（一）加强组织领导</w:t>
      </w:r>
    </w:p>
    <w:p w:rsidR="00BC3B43" w:rsidRDefault="00BC3B43" w:rsidP="00BC3B43">
      <w:pPr>
        <w:ind w:firstLineChars="200" w:firstLine="692"/>
        <w:rPr>
          <w:rFonts w:eastAsia="仿宋_GB2312"/>
          <w:spacing w:val="13"/>
          <w:sz w:val="32"/>
          <w:szCs w:val="32"/>
        </w:rPr>
      </w:pPr>
      <w:r>
        <w:rPr>
          <w:rFonts w:eastAsia="仿宋_GB2312"/>
          <w:spacing w:val="13"/>
          <w:sz w:val="32"/>
          <w:szCs w:val="32"/>
        </w:rPr>
        <w:t>区县要将自建房建设和使用安全管理作为相关部门和镇街的重要任务，列入年度重点工作，细化目标任务，明确责任分工，确保各项任务扎实有序推进。加强对自建房建设和使用安全管理成效的评估，评估结果要作为镇街、相关部门领导班子和领导干部的考核内容。</w:t>
      </w:r>
    </w:p>
    <w:p w:rsidR="00BC3B43" w:rsidRDefault="00BC3B43" w:rsidP="00BC3B43">
      <w:pPr>
        <w:ind w:firstLineChars="200" w:firstLine="640"/>
        <w:rPr>
          <w:rFonts w:eastAsia="楷体_GB2312"/>
          <w:sz w:val="32"/>
          <w:szCs w:val="32"/>
        </w:rPr>
      </w:pPr>
      <w:r>
        <w:rPr>
          <w:rFonts w:eastAsia="楷体_GB2312"/>
          <w:sz w:val="32"/>
          <w:szCs w:val="32"/>
        </w:rPr>
        <w:t>（二）完善管理制度</w:t>
      </w:r>
    </w:p>
    <w:p w:rsidR="00BC3B43" w:rsidRDefault="00BC3B43" w:rsidP="00BC3B43">
      <w:pPr>
        <w:ind w:firstLineChars="200" w:firstLine="692"/>
        <w:rPr>
          <w:rFonts w:eastAsia="仿宋_GB2312"/>
          <w:spacing w:val="13"/>
          <w:sz w:val="32"/>
          <w:szCs w:val="32"/>
        </w:rPr>
      </w:pPr>
      <w:r>
        <w:rPr>
          <w:rFonts w:eastAsia="仿宋_GB2312"/>
          <w:spacing w:val="13"/>
          <w:sz w:val="32"/>
          <w:szCs w:val="32"/>
        </w:rPr>
        <w:t>市级各相关部门依职责研究完善自建房用地审批、规划建设、使用安全等管理制度，建立房屋定期体检、房屋养老金和房屋质量保险等制度，完善城乡房屋安全管理制度体系。市级相关部门按照工作职责，于</w:t>
      </w:r>
      <w:r>
        <w:rPr>
          <w:rFonts w:eastAsia="仿宋_GB2312"/>
          <w:spacing w:val="13"/>
          <w:sz w:val="32"/>
          <w:szCs w:val="32"/>
        </w:rPr>
        <w:t>2023</w:t>
      </w:r>
      <w:r>
        <w:rPr>
          <w:rFonts w:eastAsia="仿宋_GB2312"/>
          <w:spacing w:val="13"/>
          <w:sz w:val="32"/>
          <w:szCs w:val="32"/>
        </w:rPr>
        <w:t>年</w:t>
      </w:r>
      <w:r>
        <w:rPr>
          <w:rFonts w:eastAsia="仿宋_GB2312"/>
          <w:spacing w:val="13"/>
          <w:sz w:val="32"/>
          <w:szCs w:val="32"/>
        </w:rPr>
        <w:t>×</w:t>
      </w:r>
      <w:r>
        <w:rPr>
          <w:rFonts w:eastAsia="仿宋_GB2312"/>
          <w:spacing w:val="13"/>
          <w:sz w:val="32"/>
          <w:szCs w:val="32"/>
        </w:rPr>
        <w:t>月</w:t>
      </w:r>
      <w:r>
        <w:rPr>
          <w:rFonts w:eastAsia="仿宋_GB2312"/>
          <w:spacing w:val="13"/>
          <w:sz w:val="32"/>
          <w:szCs w:val="32"/>
        </w:rPr>
        <w:t>×</w:t>
      </w:r>
      <w:r>
        <w:rPr>
          <w:rFonts w:eastAsia="仿宋_GB2312"/>
          <w:spacing w:val="13"/>
          <w:sz w:val="32"/>
          <w:szCs w:val="32"/>
        </w:rPr>
        <w:t>日前制定自建房建设和使用安全管理实施细则，深入基层监督指导落实，形成工作合力。区县于</w:t>
      </w:r>
      <w:r>
        <w:rPr>
          <w:rFonts w:eastAsia="仿宋_GB2312"/>
          <w:spacing w:val="13"/>
          <w:sz w:val="32"/>
          <w:szCs w:val="32"/>
        </w:rPr>
        <w:t>2023</w:t>
      </w:r>
      <w:r>
        <w:rPr>
          <w:rFonts w:eastAsia="仿宋_GB2312"/>
          <w:spacing w:val="13"/>
          <w:sz w:val="32"/>
          <w:szCs w:val="32"/>
        </w:rPr>
        <w:t>年</w:t>
      </w:r>
      <w:r>
        <w:rPr>
          <w:rFonts w:eastAsia="仿宋_GB2312"/>
          <w:spacing w:val="13"/>
          <w:sz w:val="32"/>
          <w:szCs w:val="32"/>
        </w:rPr>
        <w:t>×</w:t>
      </w:r>
      <w:r>
        <w:rPr>
          <w:rFonts w:eastAsia="仿宋_GB2312"/>
          <w:spacing w:val="13"/>
          <w:sz w:val="32"/>
          <w:szCs w:val="32"/>
        </w:rPr>
        <w:t>月</w:t>
      </w:r>
      <w:r>
        <w:rPr>
          <w:rFonts w:eastAsia="仿宋_GB2312"/>
          <w:spacing w:val="13"/>
          <w:sz w:val="32"/>
          <w:szCs w:val="32"/>
        </w:rPr>
        <w:t>×</w:t>
      </w:r>
      <w:r>
        <w:rPr>
          <w:rFonts w:eastAsia="仿宋_GB2312"/>
          <w:spacing w:val="13"/>
          <w:sz w:val="32"/>
          <w:szCs w:val="32"/>
        </w:rPr>
        <w:t>日前制定自建房建设和使用安全管理实施方案，明确责任分工和工作目标，推进各项工作任务落地见效。</w:t>
      </w:r>
      <w:r>
        <w:rPr>
          <w:rFonts w:eastAsia="仿宋_GB2312"/>
          <w:spacing w:val="13"/>
          <w:sz w:val="32"/>
          <w:szCs w:val="32"/>
        </w:rPr>
        <w:t>2023</w:t>
      </w:r>
      <w:r>
        <w:rPr>
          <w:rFonts w:eastAsia="仿宋_GB2312"/>
          <w:spacing w:val="13"/>
          <w:sz w:val="32"/>
          <w:szCs w:val="32"/>
        </w:rPr>
        <w:t>年</w:t>
      </w:r>
      <w:r>
        <w:rPr>
          <w:rFonts w:eastAsia="仿宋_GB2312"/>
          <w:spacing w:val="13"/>
          <w:sz w:val="32"/>
          <w:szCs w:val="32"/>
        </w:rPr>
        <w:t>×</w:t>
      </w:r>
      <w:r>
        <w:rPr>
          <w:rFonts w:eastAsia="仿宋_GB2312"/>
          <w:spacing w:val="13"/>
          <w:sz w:val="32"/>
          <w:szCs w:val="32"/>
        </w:rPr>
        <w:t>月前严格落实自建房用地、规划审批，开展施工质量安全监督和试行竣工验收。</w:t>
      </w:r>
    </w:p>
    <w:p w:rsidR="00BC3B43" w:rsidRDefault="00BC3B43" w:rsidP="00BC3B43">
      <w:pPr>
        <w:ind w:firstLineChars="200" w:firstLine="640"/>
        <w:rPr>
          <w:rFonts w:eastAsia="楷体_GB2312"/>
          <w:sz w:val="32"/>
          <w:szCs w:val="32"/>
        </w:rPr>
      </w:pPr>
      <w:r>
        <w:rPr>
          <w:rFonts w:eastAsia="楷体_GB2312"/>
          <w:sz w:val="32"/>
          <w:szCs w:val="32"/>
        </w:rPr>
        <w:t>（三）搭建管理系统</w:t>
      </w:r>
    </w:p>
    <w:p w:rsidR="00BC3B43" w:rsidRDefault="00BC3B43" w:rsidP="00BC3B43">
      <w:pPr>
        <w:ind w:firstLineChars="200" w:firstLine="692"/>
        <w:rPr>
          <w:rFonts w:eastAsia="仿宋_GB2312"/>
          <w:spacing w:val="13"/>
          <w:sz w:val="32"/>
          <w:szCs w:val="32"/>
        </w:rPr>
      </w:pPr>
      <w:r>
        <w:rPr>
          <w:rFonts w:eastAsia="仿宋_GB2312"/>
          <w:spacing w:val="13"/>
          <w:sz w:val="32"/>
          <w:szCs w:val="32"/>
        </w:rPr>
        <w:t>建立西安市房屋建筑全生命周期管理系统，实现房屋安全管理的标准化、精细化和智能化，形成房屋</w:t>
      </w:r>
      <w:r>
        <w:rPr>
          <w:rFonts w:eastAsia="仿宋_GB2312"/>
          <w:spacing w:val="13"/>
          <w:sz w:val="32"/>
          <w:szCs w:val="32"/>
        </w:rPr>
        <w:t>“</w:t>
      </w:r>
      <w:r>
        <w:rPr>
          <w:rFonts w:eastAsia="仿宋_GB2312"/>
          <w:spacing w:val="13"/>
          <w:sz w:val="32"/>
          <w:szCs w:val="32"/>
        </w:rPr>
        <w:t>身份证号</w:t>
      </w:r>
      <w:r>
        <w:rPr>
          <w:rFonts w:eastAsia="仿宋_GB2312"/>
          <w:spacing w:val="13"/>
          <w:sz w:val="32"/>
          <w:szCs w:val="32"/>
        </w:rPr>
        <w:t>”</w:t>
      </w:r>
      <w:r>
        <w:rPr>
          <w:rFonts w:eastAsia="仿宋_GB2312"/>
          <w:spacing w:val="13"/>
          <w:sz w:val="32"/>
          <w:szCs w:val="32"/>
        </w:rPr>
        <w:t>唯一编码，守住房屋建筑的</w:t>
      </w:r>
      <w:r>
        <w:rPr>
          <w:rFonts w:eastAsia="仿宋_GB2312"/>
          <w:spacing w:val="13"/>
          <w:sz w:val="32"/>
          <w:szCs w:val="32"/>
        </w:rPr>
        <w:t>“</w:t>
      </w:r>
      <w:r>
        <w:rPr>
          <w:rFonts w:eastAsia="仿宋_GB2312"/>
          <w:spacing w:val="13"/>
          <w:sz w:val="32"/>
          <w:szCs w:val="32"/>
        </w:rPr>
        <w:t>生命线</w:t>
      </w:r>
      <w:r>
        <w:rPr>
          <w:rFonts w:eastAsia="仿宋_GB2312"/>
          <w:spacing w:val="13"/>
          <w:sz w:val="32"/>
          <w:szCs w:val="32"/>
        </w:rPr>
        <w:t>”</w:t>
      </w:r>
      <w:r>
        <w:rPr>
          <w:rFonts w:eastAsia="仿宋_GB2312"/>
          <w:spacing w:val="13"/>
          <w:sz w:val="32"/>
          <w:szCs w:val="32"/>
        </w:rPr>
        <w:t>和</w:t>
      </w:r>
      <w:r>
        <w:rPr>
          <w:rFonts w:eastAsia="仿宋_GB2312"/>
          <w:spacing w:val="13"/>
          <w:sz w:val="32"/>
          <w:szCs w:val="32"/>
        </w:rPr>
        <w:t>“</w:t>
      </w:r>
      <w:r>
        <w:rPr>
          <w:rFonts w:eastAsia="仿宋_GB2312"/>
          <w:spacing w:val="13"/>
          <w:sz w:val="32"/>
          <w:szCs w:val="32"/>
        </w:rPr>
        <w:t>业务线</w:t>
      </w:r>
      <w:r>
        <w:rPr>
          <w:rFonts w:eastAsia="仿宋_GB2312"/>
          <w:spacing w:val="13"/>
          <w:sz w:val="32"/>
          <w:szCs w:val="32"/>
        </w:rPr>
        <w:t>”</w:t>
      </w:r>
      <w:r>
        <w:rPr>
          <w:rFonts w:eastAsia="仿宋_GB2312"/>
          <w:spacing w:val="13"/>
          <w:sz w:val="32"/>
          <w:szCs w:val="32"/>
        </w:rPr>
        <w:t>，涵盖规划</w:t>
      </w:r>
      <w:r>
        <w:rPr>
          <w:rFonts w:eastAsia="仿宋_GB2312"/>
          <w:spacing w:val="13"/>
          <w:sz w:val="32"/>
          <w:szCs w:val="32"/>
        </w:rPr>
        <w:lastRenderedPageBreak/>
        <w:t>建设、确权登记使用维护、灭失注销等内容，实行全过程数字化智慧管理。提高自建房数字化风险管控水平。</w:t>
      </w:r>
    </w:p>
    <w:p w:rsidR="00BC3B43" w:rsidRDefault="00BC3B43" w:rsidP="00BC3B43">
      <w:pPr>
        <w:ind w:firstLineChars="200" w:firstLine="640"/>
        <w:rPr>
          <w:rFonts w:eastAsia="楷体_GB2312"/>
          <w:sz w:val="32"/>
          <w:szCs w:val="32"/>
        </w:rPr>
      </w:pPr>
      <w:r>
        <w:rPr>
          <w:rFonts w:eastAsia="楷体_GB2312"/>
          <w:sz w:val="32"/>
          <w:szCs w:val="32"/>
        </w:rPr>
        <w:t>（四）深化教育培训</w:t>
      </w:r>
    </w:p>
    <w:p w:rsidR="00BC3B43" w:rsidRDefault="00BC3B43" w:rsidP="00BC3B43">
      <w:pPr>
        <w:pStyle w:val="a8"/>
        <w:widowControl w:val="0"/>
        <w:spacing w:before="0" w:beforeAutospacing="0" w:after="0" w:afterAutospacing="0"/>
        <w:ind w:firstLineChars="200" w:firstLine="692"/>
        <w:jc w:val="both"/>
        <w:rPr>
          <w:rFonts w:ascii="Times New Roman" w:eastAsia="仿宋_GB2312" w:hAnsi="Times New Roman" w:cs="Times New Roman"/>
          <w:sz w:val="32"/>
          <w:szCs w:val="32"/>
        </w:rPr>
      </w:pPr>
      <w:r>
        <w:rPr>
          <w:rFonts w:ascii="Times New Roman" w:eastAsia="仿宋_GB2312" w:hAnsi="Times New Roman" w:cs="Times New Roman"/>
          <w:spacing w:val="13"/>
          <w:sz w:val="32"/>
          <w:szCs w:val="32"/>
        </w:rPr>
        <w:t>各级各部门要加强自建房施工、使用、生产等安全教育，做好农村宅基地、规划、建设、使用等管理相关法律法规培训，不断提升管理人员执法能力。教育部门指导学校开展安全教育，住建部门组织开展村镇建筑队伍和个体工匠技术培训，推广</w:t>
      </w:r>
      <w:r>
        <w:rPr>
          <w:rFonts w:ascii="Times New Roman" w:eastAsia="仿宋_GB2312" w:hAnsi="Times New Roman" w:cs="Times New Roman"/>
          <w:spacing w:val="13"/>
          <w:sz w:val="32"/>
          <w:szCs w:val="32"/>
        </w:rPr>
        <w:t>“</w:t>
      </w:r>
      <w:r>
        <w:rPr>
          <w:rFonts w:ascii="Times New Roman" w:eastAsia="仿宋_GB2312" w:hAnsi="Times New Roman" w:cs="Times New Roman"/>
          <w:spacing w:val="13"/>
          <w:sz w:val="32"/>
          <w:szCs w:val="32"/>
        </w:rPr>
        <w:t>四新</w:t>
      </w:r>
      <w:r>
        <w:rPr>
          <w:rFonts w:ascii="Times New Roman" w:eastAsia="仿宋_GB2312" w:hAnsi="Times New Roman" w:cs="Times New Roman"/>
          <w:spacing w:val="13"/>
          <w:sz w:val="32"/>
          <w:szCs w:val="32"/>
        </w:rPr>
        <w:t>”</w:t>
      </w:r>
      <w:r>
        <w:rPr>
          <w:rFonts w:ascii="Times New Roman" w:eastAsia="仿宋_GB2312" w:hAnsi="Times New Roman" w:cs="Times New Roman"/>
          <w:spacing w:val="13"/>
          <w:sz w:val="32"/>
          <w:szCs w:val="32"/>
        </w:rPr>
        <w:t>技术。</w:t>
      </w:r>
    </w:p>
    <w:p w:rsidR="00C84406" w:rsidRPr="00BC3B43" w:rsidRDefault="00C84406"/>
    <w:sectPr w:rsidR="00C84406" w:rsidRPr="00BC3B43">
      <w:footerReference w:type="even" r:id="rId7"/>
      <w:footerReference w:type="default" r:id="rId8"/>
      <w:footerReference w:type="first" r:id="rId9"/>
      <w:pgSz w:w="11906" w:h="16838"/>
      <w:pgMar w:top="2098" w:right="1531" w:bottom="1985" w:left="1531" w:header="851" w:footer="896" w:gutter="0"/>
      <w:cols w:space="720"/>
      <w:titlePg/>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406" w:rsidRDefault="00C84406" w:rsidP="00BC3B43">
      <w:r>
        <w:separator/>
      </w:r>
    </w:p>
  </w:endnote>
  <w:endnote w:type="continuationSeparator" w:id="1">
    <w:p w:rsidR="00C84406" w:rsidRDefault="00C84406" w:rsidP="00BC3B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84406">
    <w:pPr>
      <w:pStyle w:val="a5"/>
      <w:framePr w:h="346" w:hRule="exact" w:wrap="around" w:vAnchor="text" w:hAnchor="page" w:x="2036" w:y="-770"/>
      <w:ind w:rightChars="110" w:right="231"/>
      <w:jc w:val="right"/>
      <w:rPr>
        <w:rStyle w:val="a6"/>
        <w:rFonts w:ascii="宋体" w:hAnsi="宋体"/>
        <w:sz w:val="28"/>
      </w:rPr>
    </w:pPr>
    <w:r>
      <w:rPr>
        <w:rStyle w:val="a6"/>
        <w:rFonts w:ascii="宋体" w:hAnsi="宋体"/>
        <w:sz w:val="28"/>
      </w:rPr>
      <w:t>—</w:t>
    </w:r>
    <w:r>
      <w:rPr>
        <w:rStyle w:val="a6"/>
        <w:rFonts w:ascii="宋体" w:hAnsi="宋体" w:hint="eastAsia"/>
        <w:sz w:val="28"/>
      </w:rPr>
      <w:t xml:space="preserve"> </w:t>
    </w:r>
    <w:r>
      <w:rPr>
        <w:rFonts w:ascii="宋体" w:hAnsi="宋体"/>
        <w:sz w:val="28"/>
      </w:rPr>
      <w:fldChar w:fldCharType="begin"/>
    </w:r>
    <w:r>
      <w:rPr>
        <w:rStyle w:val="a6"/>
        <w:rFonts w:ascii="宋体" w:hAnsi="宋体"/>
        <w:sz w:val="28"/>
      </w:rPr>
      <w:instrText xml:space="preserve">PAGE  </w:instrText>
    </w:r>
    <w:r>
      <w:rPr>
        <w:rFonts w:ascii="宋体" w:hAnsi="宋体"/>
        <w:sz w:val="28"/>
      </w:rPr>
      <w:fldChar w:fldCharType="separate"/>
    </w:r>
    <w:r>
      <w:rPr>
        <w:rStyle w:val="a6"/>
        <w:rFonts w:ascii="宋体" w:hAnsi="宋体"/>
        <w:noProof/>
        <w:sz w:val="28"/>
      </w:rPr>
      <w:t>10</w:t>
    </w:r>
    <w:r>
      <w:rPr>
        <w:rFonts w:ascii="宋体" w:hAnsi="宋体"/>
        <w:sz w:val="28"/>
      </w:rPr>
      <w:fldChar w:fldCharType="end"/>
    </w:r>
    <w:r>
      <w:rPr>
        <w:rStyle w:val="a6"/>
        <w:rFonts w:ascii="宋体" w:hAnsi="宋体" w:hint="eastAsia"/>
        <w:sz w:val="28"/>
      </w:rPr>
      <w:t xml:space="preserve"> </w:t>
    </w:r>
    <w:r>
      <w:rPr>
        <w:rStyle w:val="a6"/>
        <w:rFonts w:ascii="宋体" w:hAnsi="宋体"/>
        <w:sz w:val="28"/>
      </w:rPr>
      <w:t>—</w:t>
    </w:r>
  </w:p>
  <w:p w:rsidR="00000000" w:rsidRDefault="00C8440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84406">
    <w:pPr>
      <w:pStyle w:val="a5"/>
      <w:framePr w:w="1208" w:h="346" w:hRule="exact" w:wrap="around" w:vAnchor="text" w:hAnchor="page" w:x="13941" w:y="16"/>
      <w:ind w:rightChars="110" w:right="231"/>
      <w:jc w:val="right"/>
      <w:rPr>
        <w:rStyle w:val="a6"/>
        <w:rFonts w:ascii="宋体" w:hAnsi="宋体"/>
        <w:sz w:val="28"/>
      </w:rPr>
    </w:pPr>
    <w:r>
      <w:rPr>
        <w:rStyle w:val="a6"/>
        <w:rFonts w:ascii="宋体" w:hAnsi="宋体"/>
        <w:sz w:val="28"/>
      </w:rPr>
      <w:t>—</w:t>
    </w:r>
    <w:r>
      <w:rPr>
        <w:rStyle w:val="a6"/>
        <w:rFonts w:ascii="宋体" w:hAnsi="宋体" w:hint="eastAsia"/>
        <w:sz w:val="28"/>
      </w:rPr>
      <w:t xml:space="preserve"> </w:t>
    </w:r>
    <w:r>
      <w:rPr>
        <w:rFonts w:ascii="宋体" w:hAnsi="宋体"/>
        <w:sz w:val="28"/>
      </w:rPr>
      <w:fldChar w:fldCharType="begin"/>
    </w:r>
    <w:r>
      <w:rPr>
        <w:rStyle w:val="a6"/>
        <w:rFonts w:ascii="宋体" w:hAnsi="宋体"/>
        <w:sz w:val="28"/>
      </w:rPr>
      <w:instrText xml:space="preserve">PAGE  </w:instrText>
    </w:r>
    <w:r>
      <w:rPr>
        <w:rFonts w:ascii="宋体" w:hAnsi="宋体"/>
        <w:sz w:val="28"/>
      </w:rPr>
      <w:fldChar w:fldCharType="separate"/>
    </w:r>
    <w:r w:rsidR="00BC3B43">
      <w:rPr>
        <w:rStyle w:val="a6"/>
        <w:rFonts w:ascii="宋体" w:hAnsi="宋体"/>
        <w:noProof/>
        <w:sz w:val="28"/>
      </w:rPr>
      <w:t>10</w:t>
    </w:r>
    <w:r>
      <w:rPr>
        <w:rFonts w:ascii="宋体" w:hAnsi="宋体"/>
        <w:sz w:val="28"/>
      </w:rPr>
      <w:fldChar w:fldCharType="end"/>
    </w:r>
    <w:r>
      <w:rPr>
        <w:rStyle w:val="a6"/>
        <w:rFonts w:ascii="宋体" w:hAnsi="宋体" w:hint="eastAsia"/>
        <w:sz w:val="28"/>
      </w:rPr>
      <w:t xml:space="preserve"> </w:t>
    </w:r>
    <w:r>
      <w:rPr>
        <w:rStyle w:val="a6"/>
        <w:rFonts w:ascii="宋体" w:hAnsi="宋体"/>
        <w:sz w:val="28"/>
      </w:rPr>
      <w:t>—</w:t>
    </w:r>
  </w:p>
  <w:p w:rsidR="00000000" w:rsidRDefault="00C84406">
    <w:pPr>
      <w:pStyle w:val="a5"/>
      <w:framePr w:h="346" w:hRule="exact" w:wrap="around" w:vAnchor="text" w:hAnchor="page" w:x="9140" w:y="-827"/>
      <w:ind w:rightChars="110" w:right="231"/>
      <w:jc w:val="right"/>
      <w:rPr>
        <w:rStyle w:val="a6"/>
        <w:rFonts w:ascii="宋体" w:hAnsi="宋体"/>
        <w:sz w:val="28"/>
      </w:rPr>
    </w:pPr>
    <w:r>
      <w:rPr>
        <w:rStyle w:val="a6"/>
        <w:rFonts w:ascii="宋体" w:hAnsi="宋体"/>
        <w:sz w:val="28"/>
      </w:rPr>
      <w:t>—</w:t>
    </w:r>
    <w:r>
      <w:rPr>
        <w:rStyle w:val="a6"/>
        <w:rFonts w:ascii="宋体" w:hAnsi="宋体" w:hint="eastAsia"/>
        <w:sz w:val="28"/>
      </w:rPr>
      <w:t xml:space="preserve"> </w:t>
    </w:r>
    <w:r>
      <w:rPr>
        <w:rFonts w:ascii="宋体" w:hAnsi="宋体"/>
        <w:sz w:val="28"/>
      </w:rPr>
      <w:fldChar w:fldCharType="begin"/>
    </w:r>
    <w:r>
      <w:rPr>
        <w:rStyle w:val="a6"/>
        <w:rFonts w:ascii="宋体" w:hAnsi="宋体"/>
        <w:sz w:val="28"/>
      </w:rPr>
      <w:instrText xml:space="preserve">PAGE  </w:instrText>
    </w:r>
    <w:r>
      <w:rPr>
        <w:rFonts w:ascii="宋体" w:hAnsi="宋体"/>
        <w:sz w:val="28"/>
      </w:rPr>
      <w:fldChar w:fldCharType="separate"/>
    </w:r>
    <w:r w:rsidR="00BC3B43">
      <w:rPr>
        <w:rStyle w:val="a6"/>
        <w:rFonts w:ascii="宋体" w:hAnsi="宋体"/>
        <w:noProof/>
        <w:sz w:val="28"/>
      </w:rPr>
      <w:t>10</w:t>
    </w:r>
    <w:r>
      <w:rPr>
        <w:rFonts w:ascii="宋体" w:hAnsi="宋体"/>
        <w:sz w:val="28"/>
      </w:rPr>
      <w:fldChar w:fldCharType="end"/>
    </w:r>
    <w:r>
      <w:rPr>
        <w:rStyle w:val="a6"/>
        <w:rFonts w:ascii="宋体" w:hAnsi="宋体" w:hint="eastAsia"/>
        <w:sz w:val="28"/>
      </w:rPr>
      <w:t xml:space="preserve"> </w:t>
    </w:r>
    <w:r>
      <w:rPr>
        <w:rStyle w:val="a6"/>
        <w:rFonts w:ascii="宋体" w:hAnsi="宋体"/>
        <w:sz w:val="28"/>
      </w:rPr>
      <w:t>—</w:t>
    </w:r>
  </w:p>
  <w:p w:rsidR="00000000" w:rsidRDefault="00C8440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84406">
    <w:pPr>
      <w:pStyle w:val="a5"/>
      <w:framePr w:w="1208" w:h="346" w:hRule="exact" w:wrap="around" w:vAnchor="text" w:hAnchor="page" w:x="1830" w:y="-796"/>
      <w:ind w:rightChars="110" w:right="231"/>
      <w:jc w:val="right"/>
      <w:rPr>
        <w:rStyle w:val="a6"/>
        <w:rFonts w:ascii="宋体" w:hAnsi="宋体"/>
        <w:sz w:val="28"/>
      </w:rPr>
    </w:pPr>
    <w:r>
      <w:rPr>
        <w:rStyle w:val="a6"/>
        <w:rFonts w:ascii="宋体" w:hAnsi="宋体"/>
        <w:sz w:val="28"/>
      </w:rPr>
      <w:t>—</w:t>
    </w:r>
    <w:r>
      <w:rPr>
        <w:rStyle w:val="a6"/>
        <w:rFonts w:ascii="宋体" w:hAnsi="宋体" w:hint="eastAsia"/>
        <w:sz w:val="28"/>
      </w:rPr>
      <w:t xml:space="preserve"> </w:t>
    </w:r>
    <w:r>
      <w:rPr>
        <w:rFonts w:ascii="宋体" w:hAnsi="宋体"/>
        <w:sz w:val="28"/>
      </w:rPr>
      <w:fldChar w:fldCharType="begin"/>
    </w:r>
    <w:r>
      <w:rPr>
        <w:rStyle w:val="a6"/>
        <w:rFonts w:ascii="宋体" w:hAnsi="宋体"/>
        <w:sz w:val="28"/>
      </w:rPr>
      <w:instrText xml:space="preserve">PAGE  </w:instrText>
    </w:r>
    <w:r>
      <w:rPr>
        <w:rFonts w:ascii="宋体" w:hAnsi="宋体"/>
        <w:sz w:val="28"/>
      </w:rPr>
      <w:fldChar w:fldCharType="separate"/>
    </w:r>
    <w:r w:rsidR="00BC3B43">
      <w:rPr>
        <w:rStyle w:val="a6"/>
        <w:rFonts w:ascii="宋体" w:hAnsi="宋体"/>
        <w:noProof/>
        <w:sz w:val="28"/>
      </w:rPr>
      <w:t>1</w:t>
    </w:r>
    <w:r>
      <w:rPr>
        <w:rFonts w:ascii="宋体" w:hAnsi="宋体"/>
        <w:sz w:val="28"/>
      </w:rPr>
      <w:fldChar w:fldCharType="end"/>
    </w:r>
    <w:r>
      <w:rPr>
        <w:rStyle w:val="a6"/>
        <w:rFonts w:ascii="宋体" w:hAnsi="宋体" w:hint="eastAsia"/>
        <w:sz w:val="28"/>
      </w:rPr>
      <w:t xml:space="preserve"> </w:t>
    </w:r>
    <w:r>
      <w:rPr>
        <w:rStyle w:val="a6"/>
        <w:rFonts w:ascii="宋体" w:hAnsi="宋体"/>
        <w:sz w:val="28"/>
      </w:rPr>
      <w:t>—</w:t>
    </w:r>
  </w:p>
  <w:p w:rsidR="00000000" w:rsidRDefault="00C844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406" w:rsidRDefault="00C84406" w:rsidP="00BC3B43">
      <w:r>
        <w:separator/>
      </w:r>
    </w:p>
  </w:footnote>
  <w:footnote w:type="continuationSeparator" w:id="1">
    <w:p w:rsidR="00C84406" w:rsidRDefault="00C84406" w:rsidP="00BC3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F5306"/>
    <w:multiLevelType w:val="singleLevel"/>
    <w:tmpl w:val="650F5306"/>
    <w:lvl w:ilvl="0">
      <w:start w:val="4"/>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3B43"/>
    <w:rsid w:val="00BC3B43"/>
    <w:rsid w:val="00C844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3B43"/>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C3B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BC3B43"/>
    <w:rPr>
      <w:sz w:val="18"/>
      <w:szCs w:val="18"/>
    </w:rPr>
  </w:style>
  <w:style w:type="paragraph" w:styleId="a5">
    <w:name w:val="footer"/>
    <w:basedOn w:val="a"/>
    <w:link w:val="Char0"/>
    <w:unhideWhenUsed/>
    <w:qFormat/>
    <w:rsid w:val="00BC3B43"/>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BC3B43"/>
    <w:rPr>
      <w:sz w:val="18"/>
      <w:szCs w:val="18"/>
    </w:rPr>
  </w:style>
  <w:style w:type="character" w:styleId="a6">
    <w:name w:val="page number"/>
    <w:rsid w:val="00BC3B43"/>
    <w:rPr>
      <w:rFonts w:cs="Times New Roman"/>
    </w:rPr>
  </w:style>
  <w:style w:type="paragraph" w:styleId="a0">
    <w:name w:val="Body Text"/>
    <w:basedOn w:val="a"/>
    <w:next w:val="a7"/>
    <w:link w:val="Char1"/>
    <w:uiPriority w:val="99"/>
    <w:unhideWhenUsed/>
    <w:qFormat/>
    <w:rsid w:val="00BC3B43"/>
    <w:pPr>
      <w:spacing w:after="120"/>
    </w:pPr>
    <w:rPr>
      <w:rFonts w:eastAsia="方正仿宋简体"/>
      <w:sz w:val="32"/>
      <w:szCs w:val="32"/>
    </w:rPr>
  </w:style>
  <w:style w:type="character" w:customStyle="1" w:styleId="Char1">
    <w:name w:val="正文文本 Char"/>
    <w:basedOn w:val="a1"/>
    <w:link w:val="a0"/>
    <w:uiPriority w:val="99"/>
    <w:rsid w:val="00BC3B43"/>
    <w:rPr>
      <w:rFonts w:ascii="Times New Roman" w:eastAsia="方正仿宋简体" w:hAnsi="Times New Roman" w:cs="Times New Roman"/>
      <w:sz w:val="32"/>
      <w:szCs w:val="32"/>
    </w:rPr>
  </w:style>
  <w:style w:type="paragraph" w:styleId="a8">
    <w:name w:val="Normal (Web)"/>
    <w:basedOn w:val="a"/>
    <w:qFormat/>
    <w:rsid w:val="00BC3B43"/>
    <w:pPr>
      <w:widowControl/>
      <w:spacing w:before="100" w:beforeAutospacing="1" w:after="100" w:afterAutospacing="1"/>
      <w:jc w:val="left"/>
    </w:pPr>
    <w:rPr>
      <w:rFonts w:ascii="宋体" w:hAnsi="宋体" w:cs="宋体"/>
      <w:kern w:val="0"/>
      <w:sz w:val="24"/>
      <w:szCs w:val="24"/>
    </w:rPr>
  </w:style>
  <w:style w:type="paragraph" w:styleId="a7">
    <w:name w:val="Body Text Indent"/>
    <w:basedOn w:val="a"/>
    <w:link w:val="Char2"/>
    <w:uiPriority w:val="99"/>
    <w:semiHidden/>
    <w:unhideWhenUsed/>
    <w:rsid w:val="00BC3B43"/>
    <w:pPr>
      <w:spacing w:after="120"/>
      <w:ind w:leftChars="200" w:left="420"/>
    </w:pPr>
  </w:style>
  <w:style w:type="character" w:customStyle="1" w:styleId="Char2">
    <w:name w:val="正文文本缩进 Char"/>
    <w:basedOn w:val="a1"/>
    <w:link w:val="a7"/>
    <w:uiPriority w:val="99"/>
    <w:semiHidden/>
    <w:rsid w:val="00BC3B43"/>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2023-02-06T01:53:00Z</dcterms:created>
  <dcterms:modified xsi:type="dcterms:W3CDTF">2023-02-06T01:53:00Z</dcterms:modified>
</cp:coreProperties>
</file>